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58F6" w14:textId="01766E18" w:rsidR="00175274" w:rsidRDefault="00175274" w:rsidP="00E50CDE">
      <w:pPr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>KEGIATAN MENGHADIRI</w:t>
      </w:r>
    </w:p>
    <w:p w14:paraId="6DA0E744" w14:textId="1381E611" w:rsidR="00A1276C" w:rsidRDefault="00175274" w:rsidP="00700F09">
      <w:pPr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>INTERNATIONAL TAX CONFERENCE 2022</w:t>
      </w:r>
    </w:p>
    <w:p w14:paraId="7503D724" w14:textId="2F616AA1" w:rsidR="00A274B5" w:rsidRDefault="00A274B5" w:rsidP="00A274B5">
      <w:pPr>
        <w:rPr>
          <w:b/>
          <w:bCs/>
          <w:sz w:val="36"/>
          <w:lang w:val="en-US"/>
        </w:rPr>
      </w:pPr>
    </w:p>
    <w:p w14:paraId="4744615A" w14:textId="0472C896" w:rsidR="00A274B5" w:rsidRDefault="00A274B5" w:rsidP="00700F09">
      <w:pPr>
        <w:jc w:val="center"/>
        <w:rPr>
          <w:b/>
          <w:bCs/>
          <w:sz w:val="36"/>
          <w:lang w:val="en-US"/>
        </w:rPr>
      </w:pPr>
      <w:r>
        <w:rPr>
          <w:noProof/>
        </w:rPr>
        <w:drawing>
          <wp:inline distT="0" distB="0" distL="0" distR="0" wp14:anchorId="38FD4059" wp14:editId="3C827AB7">
            <wp:extent cx="5943600" cy="3342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75AB" w14:textId="75EC3E6C" w:rsidR="009271CD" w:rsidRPr="009271CD" w:rsidRDefault="009271CD">
      <w:pPr>
        <w:rPr>
          <w:b/>
          <w:bCs/>
          <w:lang w:val="en-US"/>
        </w:rPr>
      </w:pPr>
    </w:p>
    <w:p w14:paraId="7307042B" w14:textId="12A160E4" w:rsidR="003606D6" w:rsidRDefault="00EB06F9" w:rsidP="009E2FD1">
      <w:pPr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Ekonomi Universitas </w:t>
      </w:r>
      <w:proofErr w:type="spellStart"/>
      <w:r>
        <w:rPr>
          <w:lang w:val="en-US"/>
        </w:rPr>
        <w:t>Mercu</w:t>
      </w:r>
      <w:proofErr w:type="spellEnd"/>
      <w:r>
        <w:rPr>
          <w:lang w:val="en-US"/>
        </w:rPr>
        <w:t xml:space="preserve"> Buana </w:t>
      </w:r>
      <w:proofErr w:type="spellStart"/>
      <w:r>
        <w:rPr>
          <w:lang w:val="en-US"/>
        </w:rPr>
        <w:t>mendapat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Jenderal</w:t>
      </w:r>
      <w:proofErr w:type="spellEnd"/>
      <w:r>
        <w:rPr>
          <w:lang w:val="en-US"/>
        </w:rPr>
        <w:t xml:space="preserve"> Pajak </w:t>
      </w:r>
      <w:proofErr w:type="spellStart"/>
      <w:r>
        <w:rPr>
          <w:lang w:val="en-US"/>
        </w:rPr>
        <w:t>Kementrian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Indonesia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International Tax Conference 2022 di Auditorium </w:t>
      </w:r>
      <w:proofErr w:type="spellStart"/>
      <w:r>
        <w:rPr>
          <w:lang w:val="en-US"/>
        </w:rPr>
        <w:t>Cakti</w:t>
      </w:r>
      <w:proofErr w:type="spellEnd"/>
      <w:r>
        <w:rPr>
          <w:lang w:val="en-US"/>
        </w:rPr>
        <w:t xml:space="preserve"> Buddhi Bhakti, Kantor Pusat </w:t>
      </w:r>
      <w:proofErr w:type="spellStart"/>
      <w:r>
        <w:rPr>
          <w:lang w:val="en-US"/>
        </w:rPr>
        <w:t>Direktorat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Jenderal</w:t>
      </w:r>
      <w:proofErr w:type="spellEnd"/>
      <w:r>
        <w:rPr>
          <w:lang w:val="en-US"/>
        </w:rPr>
        <w:t xml:space="preserve"> Pajak pada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Desember</w:t>
      </w:r>
      <w:proofErr w:type="spellEnd"/>
      <w:r>
        <w:rPr>
          <w:lang w:val="en-US"/>
        </w:rPr>
        <w:t xml:space="preserve"> 2022</w:t>
      </w:r>
      <w:r w:rsidR="003606D6">
        <w:rPr>
          <w:lang w:val="en-US"/>
        </w:rPr>
        <w:t xml:space="preserve"> yang </w:t>
      </w:r>
      <w:proofErr w:type="spellStart"/>
      <w:r w:rsidR="003606D6">
        <w:rPr>
          <w:lang w:val="en-US"/>
        </w:rPr>
        <w:t>diwakili</w:t>
      </w:r>
      <w:proofErr w:type="spellEnd"/>
      <w:r w:rsidR="003606D6">
        <w:rPr>
          <w:lang w:val="en-US"/>
        </w:rPr>
        <w:t xml:space="preserve"> oleh </w:t>
      </w:r>
      <w:proofErr w:type="spellStart"/>
      <w:r w:rsidR="003606D6">
        <w:rPr>
          <w:lang w:val="en-US"/>
        </w:rPr>
        <w:t>dosen</w:t>
      </w:r>
      <w:proofErr w:type="spellEnd"/>
      <w:r w:rsidR="003606D6">
        <w:rPr>
          <w:lang w:val="en-US"/>
        </w:rPr>
        <w:t xml:space="preserve"> FEB, Fransisca </w:t>
      </w:r>
      <w:proofErr w:type="spellStart"/>
      <w:r w:rsidR="003606D6">
        <w:rPr>
          <w:lang w:val="en-US"/>
        </w:rPr>
        <w:t>Listyaningsih</w:t>
      </w:r>
      <w:proofErr w:type="spellEnd"/>
      <w:r w:rsidR="003606D6">
        <w:rPr>
          <w:lang w:val="en-US"/>
        </w:rPr>
        <w:t xml:space="preserve"> </w:t>
      </w:r>
      <w:proofErr w:type="spellStart"/>
      <w:r w:rsidR="003606D6">
        <w:rPr>
          <w:lang w:val="en-US"/>
        </w:rPr>
        <w:t>Utami</w:t>
      </w:r>
      <w:proofErr w:type="spellEnd"/>
      <w:r w:rsidR="003606D6">
        <w:rPr>
          <w:lang w:val="en-US"/>
        </w:rPr>
        <w:t xml:space="preserve">, SE, Akt, </w:t>
      </w:r>
      <w:proofErr w:type="spellStart"/>
      <w:r w:rsidR="003606D6">
        <w:rPr>
          <w:lang w:val="en-US"/>
        </w:rPr>
        <w:t>M.Ak</w:t>
      </w:r>
      <w:proofErr w:type="spellEnd"/>
      <w:r w:rsidR="003606D6">
        <w:rPr>
          <w:lang w:val="en-US"/>
        </w:rPr>
        <w:t xml:space="preserve"> dan lima orang </w:t>
      </w:r>
      <w:proofErr w:type="spellStart"/>
      <w:r w:rsidR="003606D6">
        <w:rPr>
          <w:lang w:val="en-US"/>
        </w:rPr>
        <w:t>mahasiswa</w:t>
      </w:r>
      <w:proofErr w:type="spellEnd"/>
      <w:r w:rsidR="003606D6">
        <w:rPr>
          <w:lang w:val="en-US"/>
        </w:rPr>
        <w:t xml:space="preserve">, </w:t>
      </w:r>
      <w:r w:rsidR="003606D6" w:rsidRPr="003606D6">
        <w:rPr>
          <w:lang w:val="en-US"/>
        </w:rPr>
        <w:t xml:space="preserve">1. Adinda Putri </w:t>
      </w:r>
      <w:proofErr w:type="spellStart"/>
      <w:r w:rsidR="003606D6" w:rsidRPr="003606D6">
        <w:rPr>
          <w:lang w:val="en-US"/>
        </w:rPr>
        <w:t>Reygina</w:t>
      </w:r>
      <w:proofErr w:type="spellEnd"/>
      <w:r w:rsidR="003606D6" w:rsidRPr="003606D6">
        <w:rPr>
          <w:lang w:val="en-US"/>
        </w:rPr>
        <w:t xml:space="preserve"> </w:t>
      </w:r>
      <w:proofErr w:type="spellStart"/>
      <w:r w:rsidR="003606D6" w:rsidRPr="003606D6">
        <w:rPr>
          <w:lang w:val="en-US"/>
        </w:rPr>
        <w:t>Prastya</w:t>
      </w:r>
      <w:proofErr w:type="spellEnd"/>
      <w:r w:rsidR="003606D6">
        <w:rPr>
          <w:lang w:val="en-US"/>
        </w:rPr>
        <w:t xml:space="preserve">, </w:t>
      </w:r>
      <w:r w:rsidR="003606D6" w:rsidRPr="003606D6">
        <w:rPr>
          <w:lang w:val="en-US"/>
        </w:rPr>
        <w:t>Eva Monica</w:t>
      </w:r>
      <w:r w:rsidR="003606D6">
        <w:rPr>
          <w:lang w:val="en-US"/>
        </w:rPr>
        <w:t xml:space="preserve">, </w:t>
      </w:r>
      <w:proofErr w:type="spellStart"/>
      <w:r w:rsidR="003606D6" w:rsidRPr="003606D6">
        <w:rPr>
          <w:lang w:val="en-US"/>
        </w:rPr>
        <w:t>Setiani</w:t>
      </w:r>
      <w:proofErr w:type="spellEnd"/>
      <w:r w:rsidR="003606D6" w:rsidRPr="003606D6">
        <w:rPr>
          <w:lang w:val="en-US"/>
        </w:rPr>
        <w:t xml:space="preserve"> </w:t>
      </w:r>
      <w:proofErr w:type="spellStart"/>
      <w:r w:rsidR="003606D6" w:rsidRPr="003606D6">
        <w:rPr>
          <w:lang w:val="en-US"/>
        </w:rPr>
        <w:t>Widiarti</w:t>
      </w:r>
      <w:proofErr w:type="spellEnd"/>
      <w:r w:rsidR="003606D6">
        <w:rPr>
          <w:lang w:val="en-US"/>
        </w:rPr>
        <w:t xml:space="preserve">, </w:t>
      </w:r>
      <w:r w:rsidR="003606D6" w:rsidRPr="003606D6">
        <w:rPr>
          <w:lang w:val="en-US"/>
        </w:rPr>
        <w:t xml:space="preserve">Fransisco </w:t>
      </w:r>
      <w:proofErr w:type="spellStart"/>
      <w:r w:rsidR="003606D6" w:rsidRPr="003606D6">
        <w:rPr>
          <w:lang w:val="en-US"/>
        </w:rPr>
        <w:t>Pandapotan</w:t>
      </w:r>
      <w:proofErr w:type="spellEnd"/>
      <w:r w:rsidR="003606D6">
        <w:rPr>
          <w:lang w:val="en-US"/>
        </w:rPr>
        <w:t xml:space="preserve"> dan </w:t>
      </w:r>
      <w:proofErr w:type="spellStart"/>
      <w:r w:rsidR="003606D6" w:rsidRPr="003606D6">
        <w:rPr>
          <w:lang w:val="en-US"/>
        </w:rPr>
        <w:t>Givari</w:t>
      </w:r>
      <w:proofErr w:type="spellEnd"/>
      <w:r w:rsidR="003606D6" w:rsidRPr="003606D6">
        <w:rPr>
          <w:lang w:val="en-US"/>
        </w:rPr>
        <w:t xml:space="preserve"> Lodi </w:t>
      </w:r>
      <w:proofErr w:type="spellStart"/>
      <w:r w:rsidR="003606D6" w:rsidRPr="003606D6">
        <w:rPr>
          <w:lang w:val="en-US"/>
        </w:rPr>
        <w:t>Yunvanka</w:t>
      </w:r>
      <w:proofErr w:type="spellEnd"/>
      <w:r w:rsidR="003606D6">
        <w:rPr>
          <w:lang w:val="en-US"/>
        </w:rPr>
        <w:t xml:space="preserve">. </w:t>
      </w:r>
    </w:p>
    <w:p w14:paraId="4EA0DF97" w14:textId="3FB298AB" w:rsidR="003606D6" w:rsidRDefault="003606D6" w:rsidP="001576DB">
      <w:pPr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International Tax Conference 2022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acara </w:t>
      </w:r>
      <w:proofErr w:type="spellStart"/>
      <w:r>
        <w:rPr>
          <w:lang w:val="en-US"/>
        </w:rPr>
        <w:t>puncak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Taxation Call for paper 2022</w:t>
      </w:r>
      <w:r w:rsidR="00230A55">
        <w:rPr>
          <w:lang w:val="en-US"/>
        </w:rPr>
        <w:t xml:space="preserve"> </w:t>
      </w:r>
      <w:proofErr w:type="spellStart"/>
      <w:r w:rsidR="00230A55">
        <w:rPr>
          <w:lang w:val="en-US"/>
        </w:rPr>
        <w:t>dengan</w:t>
      </w:r>
      <w:proofErr w:type="spellEnd"/>
      <w:r w:rsidR="00230A55">
        <w:rPr>
          <w:lang w:val="en-US"/>
        </w:rPr>
        <w:t xml:space="preserve"> </w:t>
      </w:r>
      <w:proofErr w:type="spellStart"/>
      <w:r w:rsidR="00230A55">
        <w:rPr>
          <w:lang w:val="en-US"/>
        </w:rPr>
        <w:t>tema</w:t>
      </w:r>
      <w:proofErr w:type="spellEnd"/>
      <w:r w:rsidR="00230A55">
        <w:rPr>
          <w:lang w:val="en-US"/>
        </w:rPr>
        <w:t xml:space="preserve"> </w:t>
      </w:r>
      <w:r w:rsidR="00230A55" w:rsidRPr="00230A55">
        <w:rPr>
          <w:lang w:val="en-US"/>
        </w:rPr>
        <w:t>“G20</w:t>
      </w:r>
      <w:r w:rsidR="00230A55">
        <w:rPr>
          <w:lang w:val="en-US"/>
        </w:rPr>
        <w:t xml:space="preserve"> </w:t>
      </w:r>
      <w:r w:rsidR="00230A55" w:rsidRPr="00230A55">
        <w:rPr>
          <w:lang w:val="en-US"/>
        </w:rPr>
        <w:t>Indonesian Presidency: Achieving a Stronger and More Sustainable World Recovery through</w:t>
      </w:r>
      <w:r w:rsidR="00230A55">
        <w:rPr>
          <w:lang w:val="en-US"/>
        </w:rPr>
        <w:t xml:space="preserve"> </w:t>
      </w:r>
      <w:r w:rsidR="00230A55" w:rsidRPr="00230A55">
        <w:rPr>
          <w:lang w:val="en-US"/>
        </w:rPr>
        <w:t>International and National Tax Reform”.</w:t>
      </w:r>
    </w:p>
    <w:p w14:paraId="45F07295" w14:textId="540EB503" w:rsidR="003606D6" w:rsidRDefault="003D49A4" w:rsidP="003606D6">
      <w:pPr>
        <w:jc w:val="both"/>
        <w:rPr>
          <w:lang w:val="en-US"/>
        </w:rPr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diawali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undangan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pembukaan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="00230A55">
        <w:rPr>
          <w:lang w:val="en-US"/>
        </w:rPr>
        <w:t>menyanyikan</w:t>
      </w:r>
      <w:proofErr w:type="spellEnd"/>
      <w:r w:rsidR="00230A55">
        <w:rPr>
          <w:lang w:val="en-US"/>
        </w:rPr>
        <w:t xml:space="preserve"> Lagu </w:t>
      </w:r>
      <w:proofErr w:type="spellStart"/>
      <w:r w:rsidR="00230A55">
        <w:rPr>
          <w:lang w:val="en-US"/>
        </w:rPr>
        <w:t>kebangsaan</w:t>
      </w:r>
      <w:proofErr w:type="spellEnd"/>
      <w:r w:rsidR="00230A55">
        <w:rPr>
          <w:lang w:val="en-US"/>
        </w:rPr>
        <w:t xml:space="preserve"> Indonesia Raya </w:t>
      </w:r>
      <w:proofErr w:type="spellStart"/>
      <w:r w:rsidR="00230A55">
        <w:rPr>
          <w:lang w:val="en-US"/>
        </w:rPr>
        <w:t>serta</w:t>
      </w:r>
      <w:proofErr w:type="spellEnd"/>
      <w:r w:rsidR="00230A55">
        <w:rPr>
          <w:lang w:val="en-US"/>
        </w:rPr>
        <w:t xml:space="preserve"> </w:t>
      </w:r>
      <w:proofErr w:type="spellStart"/>
      <w:r>
        <w:rPr>
          <w:lang w:val="en-US"/>
        </w:rPr>
        <w:t>penampilan</w:t>
      </w:r>
      <w:proofErr w:type="spellEnd"/>
      <w:r>
        <w:rPr>
          <w:lang w:val="en-US"/>
        </w:rPr>
        <w:t xml:space="preserve"> tari </w:t>
      </w:r>
      <w:proofErr w:type="spellStart"/>
      <w:r>
        <w:rPr>
          <w:lang w:val="en-US"/>
        </w:rPr>
        <w:t>tradisional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, </w:t>
      </w:r>
      <w:r w:rsidR="00230A55">
        <w:rPr>
          <w:lang w:val="en-US"/>
        </w:rPr>
        <w:t xml:space="preserve">acara </w:t>
      </w:r>
      <w:proofErr w:type="spellStart"/>
      <w:r w:rsidR="00230A55">
        <w:rPr>
          <w:lang w:val="en-US"/>
        </w:rPr>
        <w:t>sambutan</w:t>
      </w:r>
      <w:proofErr w:type="spellEnd"/>
      <w:r w:rsidR="00230A55">
        <w:rPr>
          <w:lang w:val="en-US"/>
        </w:rPr>
        <w:t xml:space="preserve"> oleh Bapak </w:t>
      </w:r>
      <w:proofErr w:type="spellStart"/>
      <w:r w:rsidR="00230A55">
        <w:rPr>
          <w:lang w:val="en-US"/>
        </w:rPr>
        <w:t>Neilmaldrin</w:t>
      </w:r>
      <w:proofErr w:type="spellEnd"/>
      <w:r w:rsidR="00230A55">
        <w:rPr>
          <w:lang w:val="en-US"/>
        </w:rPr>
        <w:t xml:space="preserve"> Noor (</w:t>
      </w:r>
      <w:proofErr w:type="spellStart"/>
      <w:r w:rsidR="00230A55">
        <w:rPr>
          <w:lang w:val="en-US"/>
        </w:rPr>
        <w:t>Direktur</w:t>
      </w:r>
      <w:proofErr w:type="spellEnd"/>
      <w:r w:rsidR="00230A55">
        <w:rPr>
          <w:lang w:val="en-US"/>
        </w:rPr>
        <w:t xml:space="preserve"> </w:t>
      </w:r>
      <w:proofErr w:type="spellStart"/>
      <w:r w:rsidR="00230A55" w:rsidRPr="00230A55">
        <w:rPr>
          <w:lang w:val="en-US"/>
        </w:rPr>
        <w:t>Penyuluhan</w:t>
      </w:r>
      <w:proofErr w:type="spellEnd"/>
      <w:r w:rsidR="00230A55" w:rsidRPr="00230A55">
        <w:rPr>
          <w:lang w:val="en-US"/>
        </w:rPr>
        <w:t xml:space="preserve">, </w:t>
      </w:r>
      <w:proofErr w:type="spellStart"/>
      <w:r w:rsidR="00230A55" w:rsidRPr="00230A55">
        <w:rPr>
          <w:lang w:val="en-US"/>
        </w:rPr>
        <w:t>Pelayanan</w:t>
      </w:r>
      <w:proofErr w:type="spellEnd"/>
      <w:r w:rsidR="00230A55" w:rsidRPr="00230A55">
        <w:rPr>
          <w:lang w:val="en-US"/>
        </w:rPr>
        <w:t xml:space="preserve">, dan </w:t>
      </w:r>
      <w:proofErr w:type="spellStart"/>
      <w:r w:rsidR="00230A55" w:rsidRPr="00230A55">
        <w:rPr>
          <w:lang w:val="en-US"/>
        </w:rPr>
        <w:t>Hubungan</w:t>
      </w:r>
      <w:proofErr w:type="spellEnd"/>
      <w:r w:rsidR="00230A55" w:rsidRPr="00230A55">
        <w:rPr>
          <w:lang w:val="en-US"/>
        </w:rPr>
        <w:t xml:space="preserve"> Masyaraka</w:t>
      </w:r>
      <w:r w:rsidR="00230A55">
        <w:rPr>
          <w:lang w:val="en-US"/>
        </w:rPr>
        <w:t>t)</w:t>
      </w:r>
      <w:r w:rsidR="00A5054B">
        <w:rPr>
          <w:lang w:val="en-US"/>
        </w:rPr>
        <w:t xml:space="preserve">, Bapak Peni </w:t>
      </w:r>
      <w:proofErr w:type="spellStart"/>
      <w:r w:rsidR="00A5054B">
        <w:rPr>
          <w:lang w:val="en-US"/>
        </w:rPr>
        <w:t>Hirjanto</w:t>
      </w:r>
      <w:proofErr w:type="spellEnd"/>
      <w:r w:rsidR="00A5054B">
        <w:rPr>
          <w:lang w:val="en-US"/>
        </w:rPr>
        <w:t xml:space="preserve"> (</w:t>
      </w:r>
      <w:proofErr w:type="spellStart"/>
      <w:r w:rsidR="00A5054B" w:rsidRPr="00A5054B">
        <w:rPr>
          <w:lang w:val="en-US"/>
        </w:rPr>
        <w:t>Sekretaris</w:t>
      </w:r>
      <w:proofErr w:type="spellEnd"/>
      <w:r w:rsidR="00A5054B" w:rsidRPr="00A5054B">
        <w:rPr>
          <w:lang w:val="en-US"/>
        </w:rPr>
        <w:t xml:space="preserve"> </w:t>
      </w:r>
      <w:proofErr w:type="spellStart"/>
      <w:r w:rsidR="00A5054B" w:rsidRPr="00A5054B">
        <w:rPr>
          <w:lang w:val="en-US"/>
        </w:rPr>
        <w:t>Direktorat</w:t>
      </w:r>
      <w:proofErr w:type="spellEnd"/>
      <w:r w:rsidR="00A5054B" w:rsidRPr="00A5054B">
        <w:rPr>
          <w:lang w:val="en-US"/>
        </w:rPr>
        <w:t xml:space="preserve"> </w:t>
      </w:r>
      <w:proofErr w:type="spellStart"/>
      <w:r w:rsidR="00A5054B" w:rsidRPr="00A5054B">
        <w:rPr>
          <w:lang w:val="en-US"/>
        </w:rPr>
        <w:t>Jenderal</w:t>
      </w:r>
      <w:proofErr w:type="spellEnd"/>
      <w:r w:rsidR="00A5054B" w:rsidRPr="00A5054B">
        <w:rPr>
          <w:lang w:val="en-US"/>
        </w:rPr>
        <w:t xml:space="preserve"> Pajak</w:t>
      </w:r>
      <w:r w:rsidR="00A5054B">
        <w:rPr>
          <w:lang w:val="en-US"/>
        </w:rPr>
        <w:t xml:space="preserve">). </w:t>
      </w:r>
      <w:proofErr w:type="spellStart"/>
      <w:r w:rsidR="00A5054B">
        <w:rPr>
          <w:lang w:val="en-US"/>
        </w:rPr>
        <w:t>Keduanya</w:t>
      </w:r>
      <w:proofErr w:type="spellEnd"/>
      <w:r w:rsidR="00A5054B">
        <w:rPr>
          <w:lang w:val="en-US"/>
        </w:rPr>
        <w:t xml:space="preserve"> </w:t>
      </w:r>
      <w:proofErr w:type="spellStart"/>
      <w:r w:rsidR="00A5054B">
        <w:rPr>
          <w:lang w:val="en-US"/>
        </w:rPr>
        <w:t>menyatakan</w:t>
      </w:r>
      <w:proofErr w:type="spellEnd"/>
      <w:r w:rsidR="00A5054B">
        <w:rPr>
          <w:lang w:val="en-US"/>
        </w:rPr>
        <w:t xml:space="preserve"> </w:t>
      </w:r>
      <w:proofErr w:type="spellStart"/>
      <w:r w:rsidR="00A5054B">
        <w:rPr>
          <w:lang w:val="en-US"/>
        </w:rPr>
        <w:t>bahwa</w:t>
      </w:r>
      <w:proofErr w:type="spellEnd"/>
      <w:r w:rsidR="00A5054B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Dirjen</w:t>
      </w:r>
      <w:proofErr w:type="spellEnd"/>
      <w:r w:rsidR="006F274E" w:rsidRPr="006F274E">
        <w:rPr>
          <w:lang w:val="en-US"/>
        </w:rPr>
        <w:t xml:space="preserve"> Pajak </w:t>
      </w:r>
      <w:proofErr w:type="spellStart"/>
      <w:r w:rsidR="006F274E" w:rsidRPr="006F274E">
        <w:rPr>
          <w:lang w:val="en-US"/>
        </w:rPr>
        <w:t>terus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mendorong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kegiatan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riset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perpajakan</w:t>
      </w:r>
      <w:proofErr w:type="spellEnd"/>
      <w:r w:rsidR="006F274E" w:rsidRPr="006F274E">
        <w:rPr>
          <w:lang w:val="en-US"/>
        </w:rPr>
        <w:t xml:space="preserve"> di Indonesia</w:t>
      </w:r>
      <w:r w:rsidR="006C0372">
        <w:rPr>
          <w:lang w:val="en-US"/>
        </w:rPr>
        <w:t>. A</w:t>
      </w:r>
      <w:r w:rsidR="006F274E">
        <w:rPr>
          <w:lang w:val="en-US"/>
        </w:rPr>
        <w:t xml:space="preserve">cara </w:t>
      </w:r>
      <w:proofErr w:type="spellStart"/>
      <w:r w:rsidR="006F274E">
        <w:rPr>
          <w:lang w:val="en-US"/>
        </w:rPr>
        <w:t>ini</w:t>
      </w:r>
      <w:proofErr w:type="spellEnd"/>
      <w:r w:rsidR="006F274E">
        <w:rPr>
          <w:lang w:val="en-US"/>
        </w:rPr>
        <w:t xml:space="preserve"> </w:t>
      </w:r>
      <w:proofErr w:type="spellStart"/>
      <w:r w:rsidR="006C0372">
        <w:rPr>
          <w:lang w:val="en-US"/>
        </w:rPr>
        <w:t>diharapkan</w:t>
      </w:r>
      <w:proofErr w:type="spellEnd"/>
      <w:r w:rsidR="006C0372">
        <w:rPr>
          <w:lang w:val="en-US"/>
        </w:rPr>
        <w:t xml:space="preserve"> </w:t>
      </w:r>
      <w:proofErr w:type="spellStart"/>
      <w:r w:rsidR="006F274E">
        <w:rPr>
          <w:lang w:val="en-US"/>
        </w:rPr>
        <w:t>dapat</w:t>
      </w:r>
      <w:proofErr w:type="spellEnd"/>
      <w:r w:rsidR="006F274E">
        <w:rPr>
          <w:lang w:val="en-US"/>
        </w:rPr>
        <w:t xml:space="preserve"> </w:t>
      </w:r>
      <w:proofErr w:type="spellStart"/>
      <w:r w:rsidR="006F274E">
        <w:rPr>
          <w:lang w:val="en-US"/>
        </w:rPr>
        <w:t>membangun</w:t>
      </w:r>
      <w:proofErr w:type="spellEnd"/>
      <w:r w:rsidR="006F274E">
        <w:rPr>
          <w:lang w:val="en-US"/>
        </w:rPr>
        <w:t xml:space="preserve"> </w:t>
      </w:r>
      <w:proofErr w:type="spellStart"/>
      <w:r w:rsidR="006F274E">
        <w:rPr>
          <w:lang w:val="en-US"/>
        </w:rPr>
        <w:t>diskusi</w:t>
      </w:r>
      <w:proofErr w:type="spellEnd"/>
      <w:r w:rsid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antara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pemerintah</w:t>
      </w:r>
      <w:proofErr w:type="spellEnd"/>
      <w:r w:rsidR="006F274E" w:rsidRPr="006F274E">
        <w:rPr>
          <w:lang w:val="en-US"/>
        </w:rPr>
        <w:t xml:space="preserve">, </w:t>
      </w:r>
      <w:proofErr w:type="spellStart"/>
      <w:r w:rsidR="006F274E" w:rsidRPr="006F274E">
        <w:rPr>
          <w:lang w:val="en-US"/>
        </w:rPr>
        <w:t>akademisi</w:t>
      </w:r>
      <w:proofErr w:type="spellEnd"/>
      <w:r w:rsidR="006F274E" w:rsidRPr="006F274E">
        <w:rPr>
          <w:lang w:val="en-US"/>
        </w:rPr>
        <w:t xml:space="preserve">, dan </w:t>
      </w:r>
      <w:proofErr w:type="spellStart"/>
      <w:r w:rsidR="006F274E" w:rsidRPr="006F274E">
        <w:rPr>
          <w:lang w:val="en-US"/>
        </w:rPr>
        <w:t>praktisi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internasional</w:t>
      </w:r>
      <w:proofErr w:type="spellEnd"/>
      <w:r w:rsidR="006F274E">
        <w:rPr>
          <w:lang w:val="en-US"/>
        </w:rPr>
        <w:t xml:space="preserve"> </w:t>
      </w:r>
      <w:proofErr w:type="spellStart"/>
      <w:r w:rsidR="006F274E">
        <w:rPr>
          <w:lang w:val="en-US"/>
        </w:rPr>
        <w:t>sehingga</w:t>
      </w:r>
      <w:proofErr w:type="spellEnd"/>
      <w:r w:rsid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akan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ada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banyak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rekomendasi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berkualitas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dari</w:t>
      </w:r>
      <w:proofErr w:type="spellEnd"/>
      <w:r w:rsidR="006F274E" w:rsidRPr="006F274E">
        <w:rPr>
          <w:lang w:val="en-US"/>
        </w:rPr>
        <w:t xml:space="preserve"> para </w:t>
      </w:r>
      <w:proofErr w:type="spellStart"/>
      <w:r w:rsidR="006F274E" w:rsidRPr="006F274E">
        <w:rPr>
          <w:lang w:val="en-US"/>
        </w:rPr>
        <w:t>pemangku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kepentingan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kepada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pemerintah</w:t>
      </w:r>
      <w:proofErr w:type="spellEnd"/>
      <w:r w:rsidR="006C0372">
        <w:rPr>
          <w:lang w:val="en-US"/>
        </w:rPr>
        <w:t xml:space="preserve"> </w:t>
      </w:r>
      <w:proofErr w:type="spellStart"/>
      <w:r w:rsidR="006C0372">
        <w:rPr>
          <w:lang w:val="en-US"/>
        </w:rPr>
        <w:t>untuk</w:t>
      </w:r>
      <w:proofErr w:type="spellEnd"/>
      <w:r w:rsidR="006C0372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memperbaiki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administrasi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perpajakan</w:t>
      </w:r>
      <w:proofErr w:type="spellEnd"/>
      <w:r w:rsidR="006F274E" w:rsidRPr="006F274E">
        <w:rPr>
          <w:lang w:val="en-US"/>
        </w:rPr>
        <w:t xml:space="preserve">, </w:t>
      </w:r>
      <w:proofErr w:type="spellStart"/>
      <w:r w:rsidR="006F274E" w:rsidRPr="006F274E">
        <w:rPr>
          <w:lang w:val="en-US"/>
        </w:rPr>
        <w:t>sekaligus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masukan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untuk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pengambilan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keputusan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regulasi</w:t>
      </w:r>
      <w:proofErr w:type="spellEnd"/>
      <w:r w:rsidR="006F274E" w:rsidRPr="006F274E">
        <w:rPr>
          <w:lang w:val="en-US"/>
        </w:rPr>
        <w:t xml:space="preserve">. </w:t>
      </w:r>
      <w:r w:rsidR="006C0372">
        <w:rPr>
          <w:lang w:val="en-US"/>
        </w:rPr>
        <w:t xml:space="preserve">Selain </w:t>
      </w:r>
      <w:proofErr w:type="spellStart"/>
      <w:r w:rsidR="006C0372">
        <w:rPr>
          <w:lang w:val="en-US"/>
        </w:rPr>
        <w:t>itu</w:t>
      </w:r>
      <w:proofErr w:type="spellEnd"/>
      <w:r w:rsidR="006C0372">
        <w:rPr>
          <w:lang w:val="en-US"/>
        </w:rPr>
        <w:t xml:space="preserve">, </w:t>
      </w:r>
      <w:proofErr w:type="spellStart"/>
      <w:r w:rsidR="006F274E" w:rsidRPr="006F274E">
        <w:rPr>
          <w:lang w:val="en-US"/>
        </w:rPr>
        <w:t>penelitian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perpajakan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dapat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menjadi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sarana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peningkatan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kesadaran</w:t>
      </w:r>
      <w:proofErr w:type="spellEnd"/>
      <w:r w:rsidR="006F274E" w:rsidRPr="006F274E">
        <w:rPr>
          <w:lang w:val="en-US"/>
        </w:rPr>
        <w:t xml:space="preserve"> </w:t>
      </w:r>
      <w:proofErr w:type="spellStart"/>
      <w:r w:rsidR="006F274E" w:rsidRPr="006F274E">
        <w:rPr>
          <w:lang w:val="en-US"/>
        </w:rPr>
        <w:t>pajak</w:t>
      </w:r>
      <w:proofErr w:type="spellEnd"/>
      <w:r w:rsidR="006F274E" w:rsidRPr="006F274E">
        <w:rPr>
          <w:lang w:val="en-US"/>
        </w:rPr>
        <w:t xml:space="preserve"> (</w:t>
      </w:r>
      <w:r w:rsidR="006F274E" w:rsidRPr="006C0372">
        <w:rPr>
          <w:i/>
          <w:iCs/>
          <w:lang w:val="en-US"/>
        </w:rPr>
        <w:t>tax awareness</w:t>
      </w:r>
      <w:r w:rsidR="006F274E" w:rsidRPr="006F274E">
        <w:rPr>
          <w:lang w:val="en-US"/>
        </w:rPr>
        <w:t>).</w:t>
      </w:r>
    </w:p>
    <w:p w14:paraId="46A3979C" w14:textId="5343180B" w:rsidR="00F536E6" w:rsidRDefault="00F536E6" w:rsidP="009E2FD1">
      <w:pPr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sambutan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dilanjutkan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diskusi</w:t>
      </w:r>
      <w:proofErr w:type="spellEnd"/>
      <w:r>
        <w:rPr>
          <w:lang w:val="en-US"/>
        </w:rPr>
        <w:t xml:space="preserve"> panel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="00A561D6">
        <w:rPr>
          <w:lang w:val="en-US"/>
        </w:rPr>
        <w:t>p</w:t>
      </w:r>
      <w:r w:rsidR="00EA241F">
        <w:rPr>
          <w:lang w:val="en-US"/>
        </w:rPr>
        <w:t>embicara</w:t>
      </w:r>
      <w:proofErr w:type="spellEnd"/>
      <w:r w:rsidR="00EA241F">
        <w:rPr>
          <w:lang w:val="en-US"/>
        </w:rPr>
        <w:t xml:space="preserve"> Bapak Yon Arsal (</w:t>
      </w:r>
      <w:proofErr w:type="spellStart"/>
      <w:r w:rsidR="00EA241F">
        <w:rPr>
          <w:lang w:val="en-US"/>
        </w:rPr>
        <w:t>Staf</w:t>
      </w:r>
      <w:proofErr w:type="spellEnd"/>
      <w:r w:rsidR="00EA241F">
        <w:rPr>
          <w:lang w:val="en-US"/>
        </w:rPr>
        <w:t xml:space="preserve"> Ahli Menteri </w:t>
      </w:r>
      <w:proofErr w:type="spellStart"/>
      <w:r w:rsidR="00EA241F">
        <w:rPr>
          <w:lang w:val="en-US"/>
        </w:rPr>
        <w:t>Keuangan</w:t>
      </w:r>
      <w:proofErr w:type="spellEnd"/>
      <w:r w:rsidR="00EA241F">
        <w:rPr>
          <w:lang w:val="en-US"/>
        </w:rPr>
        <w:t xml:space="preserve"> </w:t>
      </w:r>
      <w:proofErr w:type="spellStart"/>
      <w:r w:rsidR="00EA241F">
        <w:rPr>
          <w:lang w:val="en-US"/>
        </w:rPr>
        <w:t>Bidang</w:t>
      </w:r>
      <w:proofErr w:type="spellEnd"/>
      <w:r w:rsidR="00EA241F">
        <w:rPr>
          <w:lang w:val="en-US"/>
        </w:rPr>
        <w:t xml:space="preserve"> </w:t>
      </w:r>
      <w:proofErr w:type="spellStart"/>
      <w:r w:rsidR="00EA241F">
        <w:rPr>
          <w:lang w:val="en-US"/>
        </w:rPr>
        <w:t>Kepatuhan</w:t>
      </w:r>
      <w:proofErr w:type="spellEnd"/>
      <w:r w:rsidR="00EA241F">
        <w:rPr>
          <w:lang w:val="en-US"/>
        </w:rPr>
        <w:t xml:space="preserve"> Pajak), Hector Thomson (</w:t>
      </w:r>
      <w:r w:rsidR="00EA241F" w:rsidRPr="00EA241F">
        <w:rPr>
          <w:lang w:val="en-US"/>
        </w:rPr>
        <w:t>Deputy Commissioner</w:t>
      </w:r>
      <w:r w:rsidR="00EA241F">
        <w:rPr>
          <w:lang w:val="en-US"/>
        </w:rPr>
        <w:t xml:space="preserve"> of Australian Taxation Office) dan </w:t>
      </w:r>
      <w:r w:rsidR="003274AB">
        <w:rPr>
          <w:lang w:val="en-US"/>
        </w:rPr>
        <w:t xml:space="preserve">Bapak </w:t>
      </w:r>
      <w:r w:rsidR="00EA241F" w:rsidRPr="00EA241F">
        <w:rPr>
          <w:lang w:val="en-US"/>
        </w:rPr>
        <w:t xml:space="preserve">Dr </w:t>
      </w:r>
      <w:proofErr w:type="spellStart"/>
      <w:r w:rsidR="00EA241F" w:rsidRPr="00EA241F">
        <w:rPr>
          <w:lang w:val="en-US"/>
        </w:rPr>
        <w:t>Machfud</w:t>
      </w:r>
      <w:proofErr w:type="spellEnd"/>
      <w:r w:rsidR="00EA241F" w:rsidRPr="00EA241F">
        <w:rPr>
          <w:lang w:val="en-US"/>
        </w:rPr>
        <w:t xml:space="preserve"> </w:t>
      </w:r>
      <w:proofErr w:type="spellStart"/>
      <w:r w:rsidR="00EA241F" w:rsidRPr="00EA241F">
        <w:rPr>
          <w:lang w:val="en-US"/>
        </w:rPr>
        <w:t>Sidik</w:t>
      </w:r>
      <w:proofErr w:type="spellEnd"/>
      <w:r w:rsidR="00EA241F">
        <w:rPr>
          <w:lang w:val="en-US"/>
        </w:rPr>
        <w:t xml:space="preserve"> (</w:t>
      </w:r>
      <w:r w:rsidR="00EA241F" w:rsidRPr="00EA241F">
        <w:rPr>
          <w:lang w:val="en-US"/>
        </w:rPr>
        <w:t>Ahli</w:t>
      </w:r>
      <w:r w:rsidR="00EA241F">
        <w:rPr>
          <w:lang w:val="en-US"/>
        </w:rPr>
        <w:t xml:space="preserve"> </w:t>
      </w:r>
      <w:proofErr w:type="spellStart"/>
      <w:r w:rsidR="00EA241F">
        <w:rPr>
          <w:lang w:val="en-US"/>
        </w:rPr>
        <w:t>K</w:t>
      </w:r>
      <w:r w:rsidR="00EA241F" w:rsidRPr="00EA241F">
        <w:rPr>
          <w:lang w:val="en-US"/>
        </w:rPr>
        <w:t>ebijakan</w:t>
      </w:r>
      <w:proofErr w:type="spellEnd"/>
      <w:r w:rsidR="00EA241F" w:rsidRPr="00EA241F">
        <w:rPr>
          <w:lang w:val="en-US"/>
        </w:rPr>
        <w:t xml:space="preserve"> Pajak dan </w:t>
      </w:r>
      <w:proofErr w:type="spellStart"/>
      <w:r w:rsidR="00EA241F" w:rsidRPr="00EA241F">
        <w:rPr>
          <w:lang w:val="en-US"/>
        </w:rPr>
        <w:t>Fiskal</w:t>
      </w:r>
      <w:proofErr w:type="spellEnd"/>
      <w:r w:rsidR="00EA241F">
        <w:rPr>
          <w:lang w:val="en-US"/>
        </w:rPr>
        <w:t>)</w:t>
      </w:r>
      <w:r w:rsidR="00EA241F" w:rsidRPr="00EA241F">
        <w:rPr>
          <w:lang w:val="en-US"/>
        </w:rPr>
        <w:t>.</w:t>
      </w:r>
    </w:p>
    <w:p w14:paraId="5DE98AC1" w14:textId="44C2D18A" w:rsidR="00A67A46" w:rsidRDefault="001576DB" w:rsidP="001576DB">
      <w:pPr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Panelis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, </w:t>
      </w:r>
      <w:r w:rsidR="003274AB">
        <w:rPr>
          <w:lang w:val="en-US"/>
        </w:rPr>
        <w:t xml:space="preserve">Bapak Yon Arsal </w:t>
      </w:r>
      <w:proofErr w:type="spellStart"/>
      <w:r w:rsidR="003274AB">
        <w:rPr>
          <w:lang w:val="en-US"/>
        </w:rPr>
        <w:t>menyampaikan</w:t>
      </w:r>
      <w:proofErr w:type="spellEnd"/>
      <w:r w:rsidR="003274AB">
        <w:rPr>
          <w:lang w:val="en-US"/>
        </w:rPr>
        <w:t xml:space="preserve"> </w:t>
      </w:r>
      <w:proofErr w:type="spellStart"/>
      <w:r w:rsidR="003274AB">
        <w:rPr>
          <w:lang w:val="en-US"/>
        </w:rPr>
        <w:t>mengenai</w:t>
      </w:r>
      <w:proofErr w:type="spellEnd"/>
      <w:r w:rsidR="003274AB">
        <w:rPr>
          <w:lang w:val="en-US"/>
        </w:rPr>
        <w:t xml:space="preserve"> </w:t>
      </w:r>
      <w:r w:rsidR="000A3DF4">
        <w:rPr>
          <w:lang w:val="en-US"/>
        </w:rPr>
        <w:t xml:space="preserve">proses </w:t>
      </w:r>
      <w:proofErr w:type="spellStart"/>
      <w:r w:rsidR="003274AB">
        <w:rPr>
          <w:lang w:val="en-US"/>
        </w:rPr>
        <w:t>adaptasi</w:t>
      </w:r>
      <w:proofErr w:type="spellEnd"/>
      <w:r w:rsidR="000A3DF4">
        <w:rPr>
          <w:lang w:val="en-US"/>
        </w:rPr>
        <w:t xml:space="preserve"> yang </w:t>
      </w:r>
      <w:proofErr w:type="spellStart"/>
      <w:r w:rsidR="000A3DF4">
        <w:rPr>
          <w:lang w:val="en-US"/>
        </w:rPr>
        <w:t>harus</w:t>
      </w:r>
      <w:proofErr w:type="spellEnd"/>
      <w:r w:rsidR="000A3DF4">
        <w:rPr>
          <w:lang w:val="en-US"/>
        </w:rPr>
        <w:t xml:space="preserve"> </w:t>
      </w:r>
      <w:proofErr w:type="spellStart"/>
      <w:r w:rsidR="000A3DF4">
        <w:rPr>
          <w:lang w:val="en-US"/>
        </w:rPr>
        <w:t>dilakukan</w:t>
      </w:r>
      <w:proofErr w:type="spellEnd"/>
      <w:r w:rsidR="000A3DF4">
        <w:rPr>
          <w:lang w:val="en-US"/>
        </w:rPr>
        <w:t xml:space="preserve"> </w:t>
      </w:r>
      <w:proofErr w:type="spellStart"/>
      <w:r w:rsidR="000A3DF4">
        <w:rPr>
          <w:lang w:val="en-US"/>
        </w:rPr>
        <w:t>dalam</w:t>
      </w:r>
      <w:proofErr w:type="spellEnd"/>
      <w:r w:rsidR="000A3DF4">
        <w:rPr>
          <w:lang w:val="en-US"/>
        </w:rPr>
        <w:t xml:space="preserve"> </w:t>
      </w:r>
      <w:proofErr w:type="spellStart"/>
      <w:r w:rsidR="000A3DF4">
        <w:rPr>
          <w:lang w:val="en-US"/>
        </w:rPr>
        <w:t>menghadapi</w:t>
      </w:r>
      <w:proofErr w:type="spellEnd"/>
      <w:r w:rsidR="003274AB">
        <w:rPr>
          <w:lang w:val="en-US"/>
        </w:rPr>
        <w:t xml:space="preserve"> </w:t>
      </w:r>
      <w:proofErr w:type="spellStart"/>
      <w:r w:rsidR="003274AB">
        <w:rPr>
          <w:lang w:val="en-US"/>
        </w:rPr>
        <w:t>tantangan</w:t>
      </w:r>
      <w:proofErr w:type="spellEnd"/>
      <w:r w:rsidR="003274AB">
        <w:rPr>
          <w:lang w:val="en-US"/>
        </w:rPr>
        <w:t xml:space="preserve"> global </w:t>
      </w:r>
      <w:proofErr w:type="spellStart"/>
      <w:r w:rsidR="00084B22">
        <w:rPr>
          <w:lang w:val="en-US"/>
        </w:rPr>
        <w:t>untuk</w:t>
      </w:r>
      <w:proofErr w:type="spellEnd"/>
      <w:r w:rsidR="00084B22">
        <w:rPr>
          <w:lang w:val="en-US"/>
        </w:rPr>
        <w:t xml:space="preserve"> </w:t>
      </w:r>
      <w:proofErr w:type="spellStart"/>
      <w:r w:rsidR="00084B22">
        <w:rPr>
          <w:lang w:val="en-US"/>
        </w:rPr>
        <w:t>mempercepat</w:t>
      </w:r>
      <w:proofErr w:type="spellEnd"/>
      <w:r w:rsidR="00084B22">
        <w:rPr>
          <w:lang w:val="en-US"/>
        </w:rPr>
        <w:t xml:space="preserve"> </w:t>
      </w:r>
      <w:proofErr w:type="spellStart"/>
      <w:r w:rsidR="00084B22">
        <w:rPr>
          <w:lang w:val="en-US"/>
        </w:rPr>
        <w:t>pemulihan</w:t>
      </w:r>
      <w:proofErr w:type="spellEnd"/>
      <w:r w:rsidR="00084B22">
        <w:rPr>
          <w:lang w:val="en-US"/>
        </w:rPr>
        <w:t xml:space="preserve"> </w:t>
      </w:r>
      <w:proofErr w:type="spellStart"/>
      <w:r w:rsidR="00084B22">
        <w:rPr>
          <w:lang w:val="en-US"/>
        </w:rPr>
        <w:t>ekonomi</w:t>
      </w:r>
      <w:proofErr w:type="spellEnd"/>
      <w:r w:rsidR="00084B22">
        <w:rPr>
          <w:lang w:val="en-US"/>
        </w:rPr>
        <w:t xml:space="preserve"> </w:t>
      </w:r>
      <w:proofErr w:type="spellStart"/>
      <w:r w:rsidR="00084B22">
        <w:rPr>
          <w:lang w:val="en-US"/>
        </w:rPr>
        <w:t>nasional</w:t>
      </w:r>
      <w:proofErr w:type="spellEnd"/>
      <w:r w:rsidR="00084B22">
        <w:rPr>
          <w:lang w:val="en-US"/>
        </w:rPr>
        <w:t xml:space="preserve"> </w:t>
      </w:r>
      <w:proofErr w:type="spellStart"/>
      <w:r w:rsidR="00084B22">
        <w:rPr>
          <w:lang w:val="en-US"/>
        </w:rPr>
        <w:t>melalui</w:t>
      </w:r>
      <w:proofErr w:type="spellEnd"/>
      <w:r w:rsidR="00084B22">
        <w:rPr>
          <w:lang w:val="en-US"/>
        </w:rPr>
        <w:t xml:space="preserve"> reformasi </w:t>
      </w:r>
      <w:proofErr w:type="spellStart"/>
      <w:r w:rsidR="00084B22">
        <w:rPr>
          <w:lang w:val="en-US"/>
        </w:rPr>
        <w:t>perpajakan</w:t>
      </w:r>
      <w:proofErr w:type="spellEnd"/>
      <w:r w:rsidR="00084B22">
        <w:rPr>
          <w:lang w:val="en-US"/>
        </w:rPr>
        <w:t xml:space="preserve">. </w:t>
      </w:r>
      <w:proofErr w:type="spellStart"/>
      <w:r w:rsidR="00185FD3">
        <w:rPr>
          <w:lang w:val="en-US"/>
        </w:rPr>
        <w:t>K</w:t>
      </w:r>
      <w:r w:rsidR="00EE767E">
        <w:rPr>
          <w:lang w:val="en-US"/>
        </w:rPr>
        <w:t>enaikan</w:t>
      </w:r>
      <w:proofErr w:type="spellEnd"/>
      <w:r w:rsidR="00EE767E">
        <w:rPr>
          <w:lang w:val="en-US"/>
        </w:rPr>
        <w:t xml:space="preserve"> </w:t>
      </w:r>
      <w:proofErr w:type="spellStart"/>
      <w:r w:rsidR="00EE767E">
        <w:rPr>
          <w:lang w:val="en-US"/>
        </w:rPr>
        <w:t>inflasi</w:t>
      </w:r>
      <w:proofErr w:type="spellEnd"/>
      <w:r w:rsidR="00EE767E">
        <w:rPr>
          <w:lang w:val="en-US"/>
        </w:rPr>
        <w:t xml:space="preserve"> global, </w:t>
      </w:r>
      <w:proofErr w:type="spellStart"/>
      <w:r w:rsidR="00EE767E">
        <w:rPr>
          <w:lang w:val="en-US"/>
        </w:rPr>
        <w:t>tekanan</w:t>
      </w:r>
      <w:proofErr w:type="spellEnd"/>
      <w:r w:rsidR="00EE767E">
        <w:rPr>
          <w:lang w:val="en-US"/>
        </w:rPr>
        <w:t xml:space="preserve"> </w:t>
      </w:r>
      <w:proofErr w:type="spellStart"/>
      <w:r w:rsidR="00EE767E">
        <w:rPr>
          <w:lang w:val="en-US"/>
        </w:rPr>
        <w:t>likuiditas</w:t>
      </w:r>
      <w:proofErr w:type="spellEnd"/>
      <w:r w:rsidR="00EE767E">
        <w:rPr>
          <w:lang w:val="en-US"/>
        </w:rPr>
        <w:t xml:space="preserve"> dan </w:t>
      </w:r>
      <w:proofErr w:type="spellStart"/>
      <w:r w:rsidR="00EE767E">
        <w:rPr>
          <w:lang w:val="en-US"/>
        </w:rPr>
        <w:t>kenaikan</w:t>
      </w:r>
      <w:proofErr w:type="spellEnd"/>
      <w:r w:rsidR="00EE767E">
        <w:rPr>
          <w:lang w:val="en-US"/>
        </w:rPr>
        <w:t xml:space="preserve"> </w:t>
      </w:r>
      <w:proofErr w:type="spellStart"/>
      <w:r w:rsidR="00EE767E">
        <w:rPr>
          <w:lang w:val="en-US"/>
        </w:rPr>
        <w:t>suku</w:t>
      </w:r>
      <w:proofErr w:type="spellEnd"/>
      <w:r w:rsidR="00EE767E">
        <w:rPr>
          <w:lang w:val="en-US"/>
        </w:rPr>
        <w:t xml:space="preserve"> </w:t>
      </w:r>
      <w:proofErr w:type="spellStart"/>
      <w:r w:rsidR="00EE767E">
        <w:rPr>
          <w:lang w:val="en-US"/>
        </w:rPr>
        <w:t>bunga</w:t>
      </w:r>
      <w:proofErr w:type="spellEnd"/>
      <w:r w:rsidR="00EE767E">
        <w:rPr>
          <w:lang w:val="en-US"/>
        </w:rPr>
        <w:t xml:space="preserve">, </w:t>
      </w:r>
      <w:proofErr w:type="spellStart"/>
      <w:r w:rsidR="00EE767E">
        <w:rPr>
          <w:lang w:val="en-US"/>
        </w:rPr>
        <w:t>potensi</w:t>
      </w:r>
      <w:proofErr w:type="spellEnd"/>
      <w:r w:rsidR="00EE767E">
        <w:rPr>
          <w:lang w:val="en-US"/>
        </w:rPr>
        <w:t xml:space="preserve"> </w:t>
      </w:r>
      <w:proofErr w:type="spellStart"/>
      <w:r w:rsidR="00EE767E">
        <w:rPr>
          <w:lang w:val="en-US"/>
        </w:rPr>
        <w:t>krisis</w:t>
      </w:r>
      <w:proofErr w:type="spellEnd"/>
      <w:r w:rsidR="00EE767E">
        <w:rPr>
          <w:lang w:val="en-US"/>
        </w:rPr>
        <w:t xml:space="preserve"> </w:t>
      </w:r>
      <w:proofErr w:type="spellStart"/>
      <w:r w:rsidR="00EE767E">
        <w:rPr>
          <w:lang w:val="en-US"/>
        </w:rPr>
        <w:t>hutang</w:t>
      </w:r>
      <w:proofErr w:type="spellEnd"/>
      <w:r w:rsidR="00EE767E">
        <w:rPr>
          <w:lang w:val="en-US"/>
        </w:rPr>
        <w:t xml:space="preserve"> global </w:t>
      </w:r>
      <w:proofErr w:type="spellStart"/>
      <w:r w:rsidR="00EE767E">
        <w:rPr>
          <w:lang w:val="en-US"/>
        </w:rPr>
        <w:t>serta</w:t>
      </w:r>
      <w:proofErr w:type="spellEnd"/>
      <w:r w:rsidR="00EE767E">
        <w:rPr>
          <w:lang w:val="en-US"/>
        </w:rPr>
        <w:t xml:space="preserve"> </w:t>
      </w:r>
      <w:proofErr w:type="spellStart"/>
      <w:r w:rsidR="00EE767E">
        <w:rPr>
          <w:lang w:val="en-US"/>
        </w:rPr>
        <w:t>risiko</w:t>
      </w:r>
      <w:proofErr w:type="spellEnd"/>
      <w:r w:rsidR="00EE767E">
        <w:rPr>
          <w:lang w:val="en-US"/>
        </w:rPr>
        <w:t xml:space="preserve"> </w:t>
      </w:r>
      <w:proofErr w:type="spellStart"/>
      <w:r w:rsidR="00EE767E">
        <w:rPr>
          <w:lang w:val="en-US"/>
        </w:rPr>
        <w:t>staglasi</w:t>
      </w:r>
      <w:proofErr w:type="spellEnd"/>
      <w:r w:rsidR="00EE767E">
        <w:rPr>
          <w:lang w:val="en-US"/>
        </w:rPr>
        <w:t xml:space="preserve">, Indonesia </w:t>
      </w:r>
      <w:proofErr w:type="spellStart"/>
      <w:r w:rsidR="00EE767E">
        <w:rPr>
          <w:lang w:val="en-US"/>
        </w:rPr>
        <w:t>merupakan</w:t>
      </w:r>
      <w:proofErr w:type="spellEnd"/>
      <w:r w:rsidR="00EE767E">
        <w:rPr>
          <w:lang w:val="en-US"/>
        </w:rPr>
        <w:t xml:space="preserve"> salah </w:t>
      </w:r>
      <w:proofErr w:type="spellStart"/>
      <w:r w:rsidR="00EE767E">
        <w:rPr>
          <w:lang w:val="en-US"/>
        </w:rPr>
        <w:t>satu</w:t>
      </w:r>
      <w:proofErr w:type="spellEnd"/>
      <w:r w:rsidR="00EE767E">
        <w:rPr>
          <w:lang w:val="en-US"/>
        </w:rPr>
        <w:t xml:space="preserve"> negara </w:t>
      </w:r>
      <w:proofErr w:type="spellStart"/>
      <w:r w:rsidR="00EE767E">
        <w:rPr>
          <w:lang w:val="en-US"/>
        </w:rPr>
        <w:t>tercepat</w:t>
      </w:r>
      <w:proofErr w:type="spellEnd"/>
      <w:r w:rsidR="00EE767E">
        <w:rPr>
          <w:lang w:val="en-US"/>
        </w:rPr>
        <w:t xml:space="preserve"> di ASEAN dan G20 </w:t>
      </w:r>
      <w:proofErr w:type="spellStart"/>
      <w:r w:rsidR="00EE767E">
        <w:rPr>
          <w:lang w:val="en-US"/>
        </w:rPr>
        <w:t>dalam</w:t>
      </w:r>
      <w:proofErr w:type="spellEnd"/>
      <w:r w:rsidR="00EE767E">
        <w:rPr>
          <w:lang w:val="en-US"/>
        </w:rPr>
        <w:t xml:space="preserve"> </w:t>
      </w:r>
      <w:proofErr w:type="spellStart"/>
      <w:r w:rsidR="00EE767E">
        <w:rPr>
          <w:lang w:val="en-US"/>
        </w:rPr>
        <w:t>pemulihan</w:t>
      </w:r>
      <w:proofErr w:type="spellEnd"/>
      <w:r w:rsidR="00EE767E">
        <w:rPr>
          <w:lang w:val="en-US"/>
        </w:rPr>
        <w:t xml:space="preserve"> </w:t>
      </w:r>
      <w:proofErr w:type="spellStart"/>
      <w:r w:rsidR="00EE767E">
        <w:rPr>
          <w:lang w:val="en-US"/>
        </w:rPr>
        <w:t>ekonomi</w:t>
      </w:r>
      <w:proofErr w:type="spellEnd"/>
      <w:r w:rsidR="00EE767E">
        <w:rPr>
          <w:lang w:val="en-US"/>
        </w:rPr>
        <w:t xml:space="preserve"> </w:t>
      </w:r>
      <w:proofErr w:type="spellStart"/>
      <w:r w:rsidR="00EE767E">
        <w:rPr>
          <w:lang w:val="en-US"/>
        </w:rPr>
        <w:t>akibat</w:t>
      </w:r>
      <w:proofErr w:type="spellEnd"/>
      <w:r w:rsidR="00EE767E">
        <w:rPr>
          <w:lang w:val="en-US"/>
        </w:rPr>
        <w:t xml:space="preserve"> pandemic</w:t>
      </w:r>
      <w:r w:rsidR="00185FD3">
        <w:rPr>
          <w:lang w:val="en-US"/>
        </w:rPr>
        <w:t xml:space="preserve"> dan </w:t>
      </w:r>
      <w:proofErr w:type="spellStart"/>
      <w:r w:rsidR="00923FD0">
        <w:rPr>
          <w:lang w:val="en-US"/>
        </w:rPr>
        <w:t>angka</w:t>
      </w:r>
      <w:proofErr w:type="spellEnd"/>
      <w:r w:rsidR="00923FD0">
        <w:rPr>
          <w:lang w:val="en-US"/>
        </w:rPr>
        <w:t xml:space="preserve"> </w:t>
      </w:r>
      <w:proofErr w:type="spellStart"/>
      <w:r w:rsidR="00923FD0">
        <w:rPr>
          <w:lang w:val="en-US"/>
        </w:rPr>
        <w:t>inflasi</w:t>
      </w:r>
      <w:proofErr w:type="spellEnd"/>
      <w:r w:rsidR="00923FD0">
        <w:rPr>
          <w:lang w:val="en-US"/>
        </w:rPr>
        <w:t xml:space="preserve"> Indonesia </w:t>
      </w:r>
      <w:proofErr w:type="spellStart"/>
      <w:r w:rsidR="00923FD0">
        <w:rPr>
          <w:lang w:val="en-US"/>
        </w:rPr>
        <w:t>sebesar</w:t>
      </w:r>
      <w:proofErr w:type="spellEnd"/>
      <w:r w:rsidR="00923FD0">
        <w:rPr>
          <w:lang w:val="en-US"/>
        </w:rPr>
        <w:t xml:space="preserve"> 5.7%</w:t>
      </w:r>
      <w:r w:rsidR="00185FD3">
        <w:rPr>
          <w:lang w:val="en-US"/>
        </w:rPr>
        <w:t xml:space="preserve"> </w:t>
      </w:r>
      <w:proofErr w:type="spellStart"/>
      <w:r w:rsidR="00185FD3">
        <w:rPr>
          <w:lang w:val="en-US"/>
        </w:rPr>
        <w:t>menyebabkan</w:t>
      </w:r>
      <w:proofErr w:type="spellEnd"/>
      <w:r w:rsidR="00185FD3">
        <w:rPr>
          <w:lang w:val="en-US"/>
        </w:rPr>
        <w:t xml:space="preserve"> </w:t>
      </w:r>
      <w:proofErr w:type="spellStart"/>
      <w:r w:rsidR="00185FD3">
        <w:rPr>
          <w:lang w:val="en-US"/>
        </w:rPr>
        <w:t>Kemenkeu</w:t>
      </w:r>
      <w:proofErr w:type="spellEnd"/>
      <w:r w:rsidR="00185FD3">
        <w:rPr>
          <w:lang w:val="en-US"/>
        </w:rPr>
        <w:t xml:space="preserve"> </w:t>
      </w:r>
      <w:r w:rsidR="00185FD3">
        <w:rPr>
          <w:lang w:val="en-US"/>
        </w:rPr>
        <w:lastRenderedPageBreak/>
        <w:t xml:space="preserve">dan DJP </w:t>
      </w:r>
      <w:proofErr w:type="spellStart"/>
      <w:r w:rsidR="00185FD3">
        <w:rPr>
          <w:lang w:val="en-US"/>
        </w:rPr>
        <w:t>menginisiasi</w:t>
      </w:r>
      <w:proofErr w:type="spellEnd"/>
      <w:r w:rsidR="00185FD3">
        <w:rPr>
          <w:lang w:val="en-US"/>
        </w:rPr>
        <w:t xml:space="preserve"> r</w:t>
      </w:r>
      <w:r w:rsidR="00CD5A76">
        <w:rPr>
          <w:lang w:val="en-US"/>
        </w:rPr>
        <w:t xml:space="preserve">eformasi </w:t>
      </w:r>
      <w:proofErr w:type="spellStart"/>
      <w:r w:rsidR="00CD5A76">
        <w:rPr>
          <w:lang w:val="en-US"/>
        </w:rPr>
        <w:t>perpajakan</w:t>
      </w:r>
      <w:proofErr w:type="spellEnd"/>
      <w:r w:rsidR="00CD5A76">
        <w:rPr>
          <w:lang w:val="en-US"/>
        </w:rPr>
        <w:t xml:space="preserve"> </w:t>
      </w:r>
      <w:proofErr w:type="spellStart"/>
      <w:r w:rsidR="00CD5A76">
        <w:rPr>
          <w:lang w:val="en-US"/>
        </w:rPr>
        <w:t>secara</w:t>
      </w:r>
      <w:proofErr w:type="spellEnd"/>
      <w:r w:rsidR="00CD5A76">
        <w:rPr>
          <w:lang w:val="en-US"/>
        </w:rPr>
        <w:t xml:space="preserve"> </w:t>
      </w:r>
      <w:proofErr w:type="spellStart"/>
      <w:r w:rsidR="00CD5A76">
        <w:rPr>
          <w:lang w:val="en-US"/>
        </w:rPr>
        <w:t>komprehensif</w:t>
      </w:r>
      <w:proofErr w:type="spellEnd"/>
      <w:r w:rsidR="00A67A46">
        <w:rPr>
          <w:lang w:val="en-US"/>
        </w:rPr>
        <w:t xml:space="preserve"> </w:t>
      </w:r>
      <w:proofErr w:type="spellStart"/>
      <w:r w:rsidR="00CD5A76">
        <w:rPr>
          <w:lang w:val="en-US"/>
        </w:rPr>
        <w:t>dengan</w:t>
      </w:r>
      <w:proofErr w:type="spellEnd"/>
      <w:r w:rsidR="00CD5A76">
        <w:rPr>
          <w:lang w:val="en-US"/>
        </w:rPr>
        <w:t xml:space="preserve"> 5 pilar </w:t>
      </w:r>
      <w:proofErr w:type="spellStart"/>
      <w:r w:rsidR="00CD5A76">
        <w:rPr>
          <w:lang w:val="en-US"/>
        </w:rPr>
        <w:t>utama</w:t>
      </w:r>
      <w:proofErr w:type="spellEnd"/>
      <w:r w:rsidR="00CD5A76">
        <w:rPr>
          <w:lang w:val="en-US"/>
        </w:rPr>
        <w:t xml:space="preserve">, </w:t>
      </w:r>
      <w:proofErr w:type="spellStart"/>
      <w:r w:rsidR="00CD5A76">
        <w:rPr>
          <w:lang w:val="en-US"/>
        </w:rPr>
        <w:t>yaitu</w:t>
      </w:r>
      <w:proofErr w:type="spellEnd"/>
      <w:r w:rsidR="00CD5A76">
        <w:rPr>
          <w:lang w:val="en-US"/>
        </w:rPr>
        <w:t xml:space="preserve"> </w:t>
      </w:r>
      <w:proofErr w:type="spellStart"/>
      <w:r w:rsidR="00CD5A76">
        <w:rPr>
          <w:lang w:val="en-US"/>
        </w:rPr>
        <w:t>organisasi</w:t>
      </w:r>
      <w:proofErr w:type="spellEnd"/>
      <w:r w:rsidR="00CD5A76">
        <w:rPr>
          <w:lang w:val="en-US"/>
        </w:rPr>
        <w:t xml:space="preserve">, </w:t>
      </w:r>
      <w:proofErr w:type="spellStart"/>
      <w:r w:rsidR="00CD5A76">
        <w:rPr>
          <w:lang w:val="en-US"/>
        </w:rPr>
        <w:t>sumber</w:t>
      </w:r>
      <w:proofErr w:type="spellEnd"/>
      <w:r w:rsidR="00CD5A76">
        <w:rPr>
          <w:lang w:val="en-US"/>
        </w:rPr>
        <w:t xml:space="preserve"> </w:t>
      </w:r>
      <w:proofErr w:type="spellStart"/>
      <w:r w:rsidR="00CD5A76">
        <w:rPr>
          <w:lang w:val="en-US"/>
        </w:rPr>
        <w:t>daya</w:t>
      </w:r>
      <w:proofErr w:type="spellEnd"/>
      <w:r w:rsidR="00CD5A76">
        <w:rPr>
          <w:lang w:val="en-US"/>
        </w:rPr>
        <w:t xml:space="preserve"> </w:t>
      </w:r>
      <w:proofErr w:type="spellStart"/>
      <w:r w:rsidR="00CD5A76">
        <w:rPr>
          <w:lang w:val="en-US"/>
        </w:rPr>
        <w:t>manusia</w:t>
      </w:r>
      <w:proofErr w:type="spellEnd"/>
      <w:r w:rsidR="00CD5A76">
        <w:rPr>
          <w:lang w:val="en-US"/>
        </w:rPr>
        <w:t xml:space="preserve">, proses </w:t>
      </w:r>
      <w:proofErr w:type="spellStart"/>
      <w:r w:rsidR="00CD5A76">
        <w:rPr>
          <w:lang w:val="en-US"/>
        </w:rPr>
        <w:t>bisnis</w:t>
      </w:r>
      <w:proofErr w:type="spellEnd"/>
      <w:r w:rsidR="00CD5A76">
        <w:rPr>
          <w:lang w:val="en-US"/>
        </w:rPr>
        <w:t xml:space="preserve">, UU </w:t>
      </w:r>
      <w:proofErr w:type="spellStart"/>
      <w:r w:rsidR="00CD5A76">
        <w:rPr>
          <w:lang w:val="en-US"/>
        </w:rPr>
        <w:t>pajak</w:t>
      </w:r>
      <w:proofErr w:type="spellEnd"/>
      <w:r w:rsidR="00CD5A76">
        <w:rPr>
          <w:lang w:val="en-US"/>
        </w:rPr>
        <w:t xml:space="preserve"> dan </w:t>
      </w:r>
      <w:proofErr w:type="spellStart"/>
      <w:r w:rsidR="00CD5A76">
        <w:rPr>
          <w:lang w:val="en-US"/>
        </w:rPr>
        <w:t>s</w:t>
      </w:r>
      <w:r w:rsidR="00FD0C8A">
        <w:rPr>
          <w:lang w:val="en-US"/>
        </w:rPr>
        <w:t>i</w:t>
      </w:r>
      <w:r w:rsidR="00CD5A76">
        <w:rPr>
          <w:lang w:val="en-US"/>
        </w:rPr>
        <w:t>stem</w:t>
      </w:r>
      <w:proofErr w:type="spellEnd"/>
      <w:r w:rsidR="00CD5A76">
        <w:rPr>
          <w:lang w:val="en-US"/>
        </w:rPr>
        <w:t xml:space="preserve"> </w:t>
      </w:r>
      <w:proofErr w:type="spellStart"/>
      <w:r w:rsidR="00CD5A76">
        <w:rPr>
          <w:lang w:val="en-US"/>
        </w:rPr>
        <w:t>informasi</w:t>
      </w:r>
      <w:proofErr w:type="spellEnd"/>
      <w:r w:rsidR="00CD5A76">
        <w:rPr>
          <w:lang w:val="en-US"/>
        </w:rPr>
        <w:t xml:space="preserve"> dan database. </w:t>
      </w:r>
    </w:p>
    <w:p w14:paraId="56F7D4EB" w14:textId="519161B1" w:rsidR="00422399" w:rsidRDefault="00422399" w:rsidP="00F81D1E">
      <w:pPr>
        <w:jc w:val="both"/>
        <w:rPr>
          <w:lang w:val="en-US"/>
        </w:rPr>
      </w:pPr>
    </w:p>
    <w:p w14:paraId="515DB411" w14:textId="45507A95" w:rsidR="00F02BB4" w:rsidRDefault="00D8658E" w:rsidP="00F81D1E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5DAC4A60" wp14:editId="2FE9E7D0">
            <wp:extent cx="59436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57271" w14:textId="30CC2369" w:rsidR="00422399" w:rsidRDefault="00422399" w:rsidP="00F81D1E">
      <w:pPr>
        <w:jc w:val="both"/>
        <w:rPr>
          <w:lang w:val="en-US"/>
        </w:rPr>
      </w:pPr>
    </w:p>
    <w:p w14:paraId="62ED901D" w14:textId="467EB8E7" w:rsidR="00166BF0" w:rsidRDefault="00FB0BEA" w:rsidP="00865315">
      <w:pPr>
        <w:ind w:firstLine="567"/>
        <w:jc w:val="both"/>
        <w:rPr>
          <w:lang w:val="en-US"/>
        </w:rPr>
      </w:pPr>
      <w:proofErr w:type="spellStart"/>
      <w:r>
        <w:t>Panelis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r>
        <w:rPr>
          <w:lang w:val="en-US"/>
        </w:rPr>
        <w:t>Hector Thomson (</w:t>
      </w:r>
      <w:r w:rsidRPr="00EA241F">
        <w:rPr>
          <w:lang w:val="en-US"/>
        </w:rPr>
        <w:t>Deputy Commissioner</w:t>
      </w:r>
      <w:r>
        <w:rPr>
          <w:lang w:val="en-US"/>
        </w:rPr>
        <w:t xml:space="preserve"> of Australian Taxation Office) </w:t>
      </w:r>
      <w:proofErr w:type="spellStart"/>
      <w:r>
        <w:rPr>
          <w:lang w:val="en-US"/>
        </w:rPr>
        <w:t>menyampaikan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r w:rsidR="0086210F">
        <w:rPr>
          <w:lang w:val="en-US"/>
        </w:rPr>
        <w:t xml:space="preserve">Australia dan Indonesia </w:t>
      </w:r>
      <w:proofErr w:type="spellStart"/>
      <w:r w:rsidR="0086210F">
        <w:rPr>
          <w:lang w:val="en-US"/>
        </w:rPr>
        <w:t>telah</w:t>
      </w:r>
      <w:proofErr w:type="spellEnd"/>
      <w:r w:rsidR="0086210F">
        <w:rPr>
          <w:lang w:val="en-US"/>
        </w:rPr>
        <w:t xml:space="preserve"> </w:t>
      </w:r>
      <w:proofErr w:type="spellStart"/>
      <w:r w:rsidR="0086210F">
        <w:rPr>
          <w:lang w:val="en-US"/>
        </w:rPr>
        <w:t>melakukan</w:t>
      </w:r>
      <w:proofErr w:type="spellEnd"/>
      <w:r w:rsidR="0086210F">
        <w:rPr>
          <w:lang w:val="en-US"/>
        </w:rPr>
        <w:t xml:space="preserve"> </w:t>
      </w:r>
      <w:proofErr w:type="spellStart"/>
      <w:r w:rsidR="0086210F">
        <w:rPr>
          <w:lang w:val="en-US"/>
        </w:rPr>
        <w:t>kerjasama</w:t>
      </w:r>
      <w:proofErr w:type="spellEnd"/>
      <w:r w:rsidR="0086210F">
        <w:rPr>
          <w:lang w:val="en-US"/>
        </w:rPr>
        <w:t xml:space="preserve"> </w:t>
      </w:r>
      <w:proofErr w:type="spellStart"/>
      <w:r w:rsidR="0086210F">
        <w:rPr>
          <w:lang w:val="en-US"/>
        </w:rPr>
        <w:t>dalam</w:t>
      </w:r>
      <w:proofErr w:type="spellEnd"/>
      <w:r w:rsidR="0086210F">
        <w:rPr>
          <w:lang w:val="en-US"/>
        </w:rPr>
        <w:t xml:space="preserve"> </w:t>
      </w:r>
      <w:proofErr w:type="spellStart"/>
      <w:r w:rsidR="0086210F">
        <w:rPr>
          <w:lang w:val="en-US"/>
        </w:rPr>
        <w:t>hal</w:t>
      </w:r>
      <w:proofErr w:type="spellEnd"/>
      <w:r w:rsidR="0086210F">
        <w:rPr>
          <w:lang w:val="en-US"/>
        </w:rPr>
        <w:t xml:space="preserve"> </w:t>
      </w:r>
      <w:proofErr w:type="spellStart"/>
      <w:r w:rsidR="0086210F">
        <w:rPr>
          <w:lang w:val="en-US"/>
        </w:rPr>
        <w:t>layanan</w:t>
      </w:r>
      <w:proofErr w:type="spellEnd"/>
      <w:r w:rsidR="0086210F">
        <w:rPr>
          <w:lang w:val="en-US"/>
        </w:rPr>
        <w:t xml:space="preserve"> digital Tax Administration 3.0</w:t>
      </w:r>
      <w:r w:rsidR="001576DB">
        <w:rPr>
          <w:lang w:val="en-US"/>
        </w:rPr>
        <w:t xml:space="preserve">, data </w:t>
      </w:r>
      <w:proofErr w:type="spellStart"/>
      <w:r w:rsidR="001576DB">
        <w:rPr>
          <w:lang w:val="en-US"/>
        </w:rPr>
        <w:t>pembayar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pajak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sudah</w:t>
      </w:r>
      <w:proofErr w:type="spellEnd"/>
      <w:r w:rsidR="001576DB">
        <w:rPr>
          <w:lang w:val="en-US"/>
        </w:rPr>
        <w:t xml:space="preserve"> </w:t>
      </w:r>
      <w:proofErr w:type="spellStart"/>
      <w:r w:rsidR="0086210F">
        <w:rPr>
          <w:lang w:val="en-US"/>
        </w:rPr>
        <w:t>terintegrasi</w:t>
      </w:r>
      <w:proofErr w:type="spellEnd"/>
      <w:r w:rsidR="0086210F">
        <w:rPr>
          <w:lang w:val="en-US"/>
        </w:rPr>
        <w:t xml:space="preserve"> </w:t>
      </w:r>
      <w:proofErr w:type="spellStart"/>
      <w:r w:rsidR="001576DB">
        <w:rPr>
          <w:lang w:val="en-US"/>
        </w:rPr>
        <w:t>sehingga</w:t>
      </w:r>
      <w:proofErr w:type="spellEnd"/>
      <w:r w:rsidR="0086210F">
        <w:rPr>
          <w:lang w:val="en-US"/>
        </w:rPr>
        <w:t xml:space="preserve"> </w:t>
      </w:r>
      <w:proofErr w:type="spellStart"/>
      <w:r w:rsidR="001576DB">
        <w:rPr>
          <w:lang w:val="en-US"/>
        </w:rPr>
        <w:t>dapat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digunakan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dengan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mudah</w:t>
      </w:r>
      <w:proofErr w:type="spellEnd"/>
      <w:r w:rsidR="001576DB">
        <w:rPr>
          <w:lang w:val="en-US"/>
        </w:rPr>
        <w:t xml:space="preserve">. Hector juga </w:t>
      </w:r>
      <w:proofErr w:type="spellStart"/>
      <w:r w:rsidR="001576DB">
        <w:rPr>
          <w:lang w:val="en-US"/>
        </w:rPr>
        <w:t>menyampaikan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bahwa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masih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diperlukan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kerjasama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pajak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internasional</w:t>
      </w:r>
      <w:proofErr w:type="spellEnd"/>
      <w:r w:rsidR="001576DB">
        <w:rPr>
          <w:lang w:val="en-US"/>
        </w:rPr>
        <w:t xml:space="preserve"> </w:t>
      </w:r>
      <w:proofErr w:type="spellStart"/>
      <w:r w:rsidR="001576DB">
        <w:rPr>
          <w:lang w:val="en-US"/>
        </w:rPr>
        <w:t>antara</w:t>
      </w:r>
      <w:proofErr w:type="spellEnd"/>
      <w:r w:rsidR="001576DB">
        <w:rPr>
          <w:lang w:val="en-US"/>
        </w:rPr>
        <w:t xml:space="preserve"> Indonesia dan Australia yang </w:t>
      </w:r>
      <w:proofErr w:type="spellStart"/>
      <w:r w:rsidR="001576DB">
        <w:rPr>
          <w:lang w:val="en-US"/>
        </w:rPr>
        <w:t>mendalam</w:t>
      </w:r>
      <w:proofErr w:type="spellEnd"/>
      <w:r w:rsidR="001576DB">
        <w:rPr>
          <w:lang w:val="en-US"/>
        </w:rPr>
        <w:t xml:space="preserve"> dan </w:t>
      </w:r>
      <w:proofErr w:type="spellStart"/>
      <w:r w:rsidR="001576DB">
        <w:rPr>
          <w:lang w:val="en-US"/>
        </w:rPr>
        <w:t>berkelanjutan</w:t>
      </w:r>
      <w:proofErr w:type="spellEnd"/>
      <w:r w:rsidR="001576DB">
        <w:rPr>
          <w:lang w:val="en-US"/>
        </w:rPr>
        <w:t xml:space="preserve">. </w:t>
      </w:r>
    </w:p>
    <w:p w14:paraId="06885D79" w14:textId="72D0C606" w:rsidR="00865315" w:rsidRDefault="00151DCA" w:rsidP="00865315">
      <w:pPr>
        <w:ind w:firstLine="567"/>
        <w:jc w:val="both"/>
        <w:rPr>
          <w:lang w:val="en-US"/>
        </w:rPr>
      </w:pPr>
      <w:r>
        <w:rPr>
          <w:lang w:val="en-US"/>
        </w:rPr>
        <w:tab/>
      </w:r>
    </w:p>
    <w:p w14:paraId="0B39DAA7" w14:textId="483077BD" w:rsidR="00166BF0" w:rsidRDefault="00166BF0" w:rsidP="00166BF0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3FF230D8" wp14:editId="41E5211D">
            <wp:extent cx="3074857" cy="1988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21" cy="200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DCA">
        <w:rPr>
          <w:noProof/>
        </w:rPr>
        <w:drawing>
          <wp:inline distT="0" distB="0" distL="0" distR="0" wp14:anchorId="066E773D" wp14:editId="656AC688">
            <wp:extent cx="2659380" cy="1994535"/>
            <wp:effectExtent l="0" t="0" r="762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AA13" w14:textId="2DB49D7E" w:rsidR="001576DB" w:rsidRDefault="00151DCA" w:rsidP="0086210F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p w14:paraId="27393059" w14:textId="4AEF0C17" w:rsidR="00A273FB" w:rsidRDefault="001576DB" w:rsidP="006A2F5E">
      <w:pPr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Panelis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ketiga</w:t>
      </w:r>
      <w:proofErr w:type="spellEnd"/>
      <w:r>
        <w:rPr>
          <w:lang w:val="en-US"/>
        </w:rPr>
        <w:t xml:space="preserve">, Bapak </w:t>
      </w:r>
      <w:proofErr w:type="spellStart"/>
      <w:r w:rsidRPr="00EA241F">
        <w:rPr>
          <w:lang w:val="en-US"/>
        </w:rPr>
        <w:t>Machfud</w:t>
      </w:r>
      <w:proofErr w:type="spellEnd"/>
      <w:r w:rsidRPr="00EA241F">
        <w:rPr>
          <w:lang w:val="en-US"/>
        </w:rPr>
        <w:t xml:space="preserve"> </w:t>
      </w:r>
      <w:proofErr w:type="spellStart"/>
      <w:r w:rsidRPr="00EA241F">
        <w:rPr>
          <w:lang w:val="en-US"/>
        </w:rPr>
        <w:t>Sidik</w:t>
      </w:r>
      <w:proofErr w:type="spellEnd"/>
      <w:r>
        <w:rPr>
          <w:lang w:val="en-US"/>
        </w:rPr>
        <w:t xml:space="preserve"> (</w:t>
      </w:r>
      <w:r w:rsidRPr="00EA241F">
        <w:rPr>
          <w:lang w:val="en-US"/>
        </w:rPr>
        <w:t>Ahli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Pr="00EA241F">
        <w:rPr>
          <w:lang w:val="en-US"/>
        </w:rPr>
        <w:t>ebijakan</w:t>
      </w:r>
      <w:proofErr w:type="spellEnd"/>
      <w:r w:rsidRPr="00EA241F">
        <w:rPr>
          <w:lang w:val="en-US"/>
        </w:rPr>
        <w:t xml:space="preserve"> Pajak dan </w:t>
      </w:r>
      <w:proofErr w:type="spellStart"/>
      <w:r w:rsidRPr="00EA241F">
        <w:rPr>
          <w:lang w:val="en-US"/>
        </w:rPr>
        <w:t>Fiskal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menyampaikan</w:t>
      </w:r>
      <w:proofErr w:type="spellEnd"/>
      <w:r>
        <w:rPr>
          <w:lang w:val="en-US"/>
        </w:rPr>
        <w:t xml:space="preserve"> </w:t>
      </w:r>
      <w:proofErr w:type="spellStart"/>
      <w:r w:rsidR="00E737AA">
        <w:rPr>
          <w:lang w:val="en-US"/>
        </w:rPr>
        <w:t>mengenai</w:t>
      </w:r>
      <w:proofErr w:type="spellEnd"/>
      <w:r w:rsidR="00E737AA">
        <w:rPr>
          <w:lang w:val="en-US"/>
        </w:rPr>
        <w:t xml:space="preserve"> </w:t>
      </w:r>
      <w:proofErr w:type="spellStart"/>
      <w:r w:rsidR="00B701F7">
        <w:rPr>
          <w:lang w:val="en-US"/>
        </w:rPr>
        <w:t>tantangan</w:t>
      </w:r>
      <w:proofErr w:type="spellEnd"/>
      <w:r w:rsidR="00B701F7">
        <w:rPr>
          <w:lang w:val="en-US"/>
        </w:rPr>
        <w:t xml:space="preserve"> </w:t>
      </w:r>
      <w:proofErr w:type="spellStart"/>
      <w:r w:rsidR="00B701F7">
        <w:rPr>
          <w:lang w:val="en-US"/>
        </w:rPr>
        <w:t>dalam</w:t>
      </w:r>
      <w:proofErr w:type="spellEnd"/>
      <w:r w:rsidR="00B701F7">
        <w:rPr>
          <w:lang w:val="en-US"/>
        </w:rPr>
        <w:t xml:space="preserve"> </w:t>
      </w:r>
      <w:proofErr w:type="spellStart"/>
      <w:r w:rsidR="00B701F7">
        <w:rPr>
          <w:lang w:val="en-US"/>
        </w:rPr>
        <w:t>administrasi</w:t>
      </w:r>
      <w:proofErr w:type="spellEnd"/>
      <w:r w:rsidR="00B701F7">
        <w:rPr>
          <w:lang w:val="en-US"/>
        </w:rPr>
        <w:t xml:space="preserve"> </w:t>
      </w:r>
      <w:proofErr w:type="spellStart"/>
      <w:r w:rsidR="00B701F7">
        <w:rPr>
          <w:lang w:val="en-US"/>
        </w:rPr>
        <w:t>pajak</w:t>
      </w:r>
      <w:proofErr w:type="spellEnd"/>
      <w:r w:rsidR="00B701F7">
        <w:rPr>
          <w:lang w:val="en-US"/>
        </w:rPr>
        <w:t xml:space="preserve"> yang </w:t>
      </w:r>
      <w:proofErr w:type="spellStart"/>
      <w:r w:rsidR="00B701F7">
        <w:rPr>
          <w:lang w:val="en-US"/>
        </w:rPr>
        <w:t>lebih</w:t>
      </w:r>
      <w:proofErr w:type="spellEnd"/>
      <w:r w:rsidR="00B701F7">
        <w:rPr>
          <w:lang w:val="en-US"/>
        </w:rPr>
        <w:t xml:space="preserve"> </w:t>
      </w:r>
      <w:proofErr w:type="spellStart"/>
      <w:r w:rsidR="00B701F7">
        <w:rPr>
          <w:lang w:val="en-US"/>
        </w:rPr>
        <w:t>baik</w:t>
      </w:r>
      <w:proofErr w:type="spellEnd"/>
      <w:r w:rsidR="00B701F7">
        <w:rPr>
          <w:lang w:val="en-US"/>
        </w:rPr>
        <w:t xml:space="preserve"> dan </w:t>
      </w:r>
      <w:proofErr w:type="spellStart"/>
      <w:r w:rsidR="00B701F7">
        <w:rPr>
          <w:lang w:val="en-US"/>
        </w:rPr>
        <w:t>perlakuan</w:t>
      </w:r>
      <w:proofErr w:type="spellEnd"/>
      <w:r w:rsidR="00B701F7">
        <w:rPr>
          <w:lang w:val="en-US"/>
        </w:rPr>
        <w:t xml:space="preserve"> yang </w:t>
      </w:r>
      <w:proofErr w:type="spellStart"/>
      <w:r w:rsidR="00B701F7">
        <w:rPr>
          <w:lang w:val="en-US"/>
        </w:rPr>
        <w:t>adil</w:t>
      </w:r>
      <w:proofErr w:type="spellEnd"/>
      <w:r w:rsidR="00B701F7">
        <w:rPr>
          <w:lang w:val="en-US"/>
        </w:rPr>
        <w:t xml:space="preserve"> </w:t>
      </w:r>
      <w:proofErr w:type="spellStart"/>
      <w:r w:rsidR="00B701F7">
        <w:rPr>
          <w:lang w:val="en-US"/>
        </w:rPr>
        <w:t>bagi</w:t>
      </w:r>
      <w:proofErr w:type="spellEnd"/>
      <w:r w:rsidR="00B701F7">
        <w:rPr>
          <w:lang w:val="en-US"/>
        </w:rPr>
        <w:t xml:space="preserve"> </w:t>
      </w:r>
      <w:proofErr w:type="spellStart"/>
      <w:r w:rsidR="00B701F7">
        <w:rPr>
          <w:lang w:val="en-US"/>
        </w:rPr>
        <w:t>perusahaan</w:t>
      </w:r>
      <w:proofErr w:type="spellEnd"/>
      <w:r w:rsidR="00B701F7">
        <w:rPr>
          <w:lang w:val="en-US"/>
        </w:rPr>
        <w:t xml:space="preserve"> </w:t>
      </w:r>
      <w:proofErr w:type="spellStart"/>
      <w:r w:rsidR="00B701F7">
        <w:rPr>
          <w:lang w:val="en-US"/>
        </w:rPr>
        <w:t>multinasional</w:t>
      </w:r>
      <w:proofErr w:type="spellEnd"/>
      <w:r w:rsidR="00B701F7">
        <w:rPr>
          <w:lang w:val="en-US"/>
        </w:rPr>
        <w:t xml:space="preserve"> di era </w:t>
      </w:r>
      <w:proofErr w:type="spellStart"/>
      <w:r w:rsidR="00B701F7">
        <w:rPr>
          <w:lang w:val="en-US"/>
        </w:rPr>
        <w:t>ekonomi</w:t>
      </w:r>
      <w:proofErr w:type="spellEnd"/>
      <w:r w:rsidR="00B701F7">
        <w:rPr>
          <w:lang w:val="en-US"/>
        </w:rPr>
        <w:t xml:space="preserve"> digital. </w:t>
      </w:r>
      <w:proofErr w:type="spellStart"/>
      <w:r w:rsidR="0067741D" w:rsidRPr="0067741D">
        <w:rPr>
          <w:lang w:val="en-US"/>
        </w:rPr>
        <w:t>Keberhasilan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kebijakan</w:t>
      </w:r>
      <w:proofErr w:type="spellEnd"/>
      <w:r w:rsidR="0067741D" w:rsidRPr="0067741D">
        <w:rPr>
          <w:lang w:val="en-US"/>
        </w:rPr>
        <w:t xml:space="preserve"> Indonesia </w:t>
      </w:r>
      <w:proofErr w:type="spellStart"/>
      <w:r w:rsidR="0067741D" w:rsidRPr="0067741D">
        <w:rPr>
          <w:lang w:val="en-US"/>
        </w:rPr>
        <w:t>pasca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pandemi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harus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fokus</w:t>
      </w:r>
      <w:proofErr w:type="spellEnd"/>
      <w:r w:rsidR="0067741D" w:rsidRPr="0067741D">
        <w:rPr>
          <w:lang w:val="en-US"/>
        </w:rPr>
        <w:t xml:space="preserve"> pada </w:t>
      </w:r>
      <w:proofErr w:type="spellStart"/>
      <w:r w:rsidR="0067741D" w:rsidRPr="0067741D">
        <w:rPr>
          <w:lang w:val="en-US"/>
        </w:rPr>
        <w:t>pembangunan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>
        <w:rPr>
          <w:lang w:val="en-US"/>
        </w:rPr>
        <w:t>kembali</w:t>
      </w:r>
      <w:proofErr w:type="spellEnd"/>
      <w:r w:rsidR="0067741D">
        <w:rPr>
          <w:lang w:val="en-US"/>
        </w:rPr>
        <w:t xml:space="preserve"> </w:t>
      </w:r>
      <w:proofErr w:type="spellStart"/>
      <w:r w:rsidR="0067741D">
        <w:rPr>
          <w:lang w:val="en-US"/>
        </w:rPr>
        <w:t>fiskal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A273FB">
        <w:rPr>
          <w:lang w:val="en-US"/>
        </w:rPr>
        <w:t>sebagai</w:t>
      </w:r>
      <w:proofErr w:type="spellEnd"/>
      <w:r w:rsidR="00A273FB">
        <w:rPr>
          <w:lang w:val="en-US"/>
        </w:rPr>
        <w:t xml:space="preserve"> </w:t>
      </w:r>
      <w:proofErr w:type="spellStart"/>
      <w:r w:rsidR="00A273FB">
        <w:rPr>
          <w:lang w:val="en-US"/>
        </w:rPr>
        <w:t>penyangga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A273FB">
        <w:rPr>
          <w:lang w:val="en-US"/>
        </w:rPr>
        <w:t>dalam</w:t>
      </w:r>
      <w:proofErr w:type="spellEnd"/>
      <w:r w:rsidR="00A273FB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meningkatkan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ketahanan</w:t>
      </w:r>
      <w:proofErr w:type="spellEnd"/>
      <w:r w:rsidR="0067741D" w:rsidRPr="0067741D">
        <w:rPr>
          <w:lang w:val="en-US"/>
        </w:rPr>
        <w:t xml:space="preserve"> dan </w:t>
      </w:r>
      <w:proofErr w:type="spellStart"/>
      <w:r w:rsidR="0067741D" w:rsidRPr="0067741D">
        <w:rPr>
          <w:lang w:val="en-US"/>
        </w:rPr>
        <w:t>memenuhi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kebutuhan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belanja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A273FB">
        <w:rPr>
          <w:lang w:val="en-US"/>
        </w:rPr>
        <w:t>untuk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kemajuan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menuju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tujuan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pembangunan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berkelanjutan</w:t>
      </w:r>
      <w:proofErr w:type="spellEnd"/>
      <w:r w:rsidR="00A273FB">
        <w:rPr>
          <w:lang w:val="en-US"/>
        </w:rPr>
        <w:t xml:space="preserve"> </w:t>
      </w:r>
      <w:proofErr w:type="spellStart"/>
      <w:r w:rsidR="00A273FB">
        <w:rPr>
          <w:lang w:val="en-US"/>
        </w:rPr>
        <w:t>sehingga</w:t>
      </w:r>
      <w:proofErr w:type="spellEnd"/>
      <w:r w:rsidR="00A273FB">
        <w:rPr>
          <w:lang w:val="en-US"/>
        </w:rPr>
        <w:t xml:space="preserve"> </w:t>
      </w:r>
      <w:proofErr w:type="spellStart"/>
      <w:r w:rsidR="00A273FB">
        <w:rPr>
          <w:lang w:val="en-US"/>
        </w:rPr>
        <w:t>diperlukan</w:t>
      </w:r>
      <w:proofErr w:type="spellEnd"/>
      <w:r w:rsidR="00A273FB">
        <w:rPr>
          <w:lang w:val="en-US"/>
        </w:rPr>
        <w:t xml:space="preserve"> </w:t>
      </w:r>
      <w:r w:rsidR="0067741D" w:rsidRPr="0067741D">
        <w:rPr>
          <w:lang w:val="en-US"/>
        </w:rPr>
        <w:t xml:space="preserve">reformasi </w:t>
      </w:r>
      <w:proofErr w:type="spellStart"/>
      <w:r w:rsidR="0067741D" w:rsidRPr="0067741D">
        <w:rPr>
          <w:lang w:val="en-US"/>
        </w:rPr>
        <w:t>pajak</w:t>
      </w:r>
      <w:proofErr w:type="spellEnd"/>
      <w:r w:rsidR="0067741D" w:rsidRPr="0067741D">
        <w:rPr>
          <w:lang w:val="en-US"/>
        </w:rPr>
        <w:t xml:space="preserve"> </w:t>
      </w:r>
      <w:proofErr w:type="spellStart"/>
      <w:r w:rsidR="0067741D" w:rsidRPr="0067741D">
        <w:rPr>
          <w:lang w:val="en-US"/>
        </w:rPr>
        <w:t>berkelanjutan</w:t>
      </w:r>
      <w:proofErr w:type="spellEnd"/>
      <w:r w:rsidR="0067741D" w:rsidRPr="0067741D">
        <w:rPr>
          <w:lang w:val="en-US"/>
        </w:rPr>
        <w:t xml:space="preserve"> yang </w:t>
      </w:r>
      <w:proofErr w:type="spellStart"/>
      <w:r w:rsidR="0067741D" w:rsidRPr="0067741D">
        <w:rPr>
          <w:lang w:val="en-US"/>
        </w:rPr>
        <w:t>efektif</w:t>
      </w:r>
      <w:proofErr w:type="spellEnd"/>
      <w:r w:rsidR="00A273FB">
        <w:rPr>
          <w:lang w:val="en-US"/>
        </w:rPr>
        <w:t xml:space="preserve">. </w:t>
      </w:r>
      <w:r w:rsidR="00A273FB" w:rsidRPr="005E2283">
        <w:rPr>
          <w:lang w:val="en-US"/>
        </w:rPr>
        <w:t xml:space="preserve">Ketika </w:t>
      </w:r>
      <w:proofErr w:type="spellStart"/>
      <w:r w:rsidR="00A273FB" w:rsidRPr="005E2283">
        <w:rPr>
          <w:lang w:val="en-US"/>
        </w:rPr>
        <w:t>teknologi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menyatu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dengan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ekonomi</w:t>
      </w:r>
      <w:proofErr w:type="spellEnd"/>
      <w:r w:rsidR="00A273FB" w:rsidRPr="005E2283">
        <w:rPr>
          <w:lang w:val="en-US"/>
        </w:rPr>
        <w:t xml:space="preserve">, </w:t>
      </w:r>
      <w:proofErr w:type="spellStart"/>
      <w:r w:rsidR="00A273FB" w:rsidRPr="005E2283">
        <w:rPr>
          <w:lang w:val="en-US"/>
        </w:rPr>
        <w:t>kebangkitan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ekonomi</w:t>
      </w:r>
      <w:proofErr w:type="spellEnd"/>
      <w:r w:rsidR="00A273FB" w:rsidRPr="005E2283">
        <w:rPr>
          <w:lang w:val="en-US"/>
        </w:rPr>
        <w:t xml:space="preserve"> digital </w:t>
      </w:r>
      <w:proofErr w:type="spellStart"/>
      <w:r w:rsidR="00A273FB" w:rsidRPr="005E2283">
        <w:rPr>
          <w:lang w:val="en-US"/>
        </w:rPr>
        <w:t>akan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menciptakan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tantangan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bagi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perpajakan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internasional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serta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mobilisasi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penerimaan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pajak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dalam</w:t>
      </w:r>
      <w:proofErr w:type="spellEnd"/>
      <w:r w:rsidR="00A273FB" w:rsidRPr="005E2283">
        <w:rPr>
          <w:lang w:val="en-US"/>
        </w:rPr>
        <w:t xml:space="preserve"> negeri, </w:t>
      </w:r>
      <w:proofErr w:type="spellStart"/>
      <w:r w:rsidR="00A273FB" w:rsidRPr="005E2283">
        <w:rPr>
          <w:lang w:val="en-US"/>
        </w:rPr>
        <w:t>termasuk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menentukan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>
        <w:rPr>
          <w:lang w:val="en-US"/>
        </w:rPr>
        <w:t>bahwa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pajak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harus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dibangun</w:t>
      </w:r>
      <w:proofErr w:type="spellEnd"/>
      <w:r w:rsidR="00A273FB" w:rsidRPr="005E2283">
        <w:rPr>
          <w:lang w:val="en-US"/>
        </w:rPr>
        <w:t xml:space="preserve"> </w:t>
      </w:r>
      <w:proofErr w:type="spellStart"/>
      <w:r w:rsidR="00A273FB" w:rsidRPr="005E2283">
        <w:rPr>
          <w:lang w:val="en-US"/>
        </w:rPr>
        <w:t>kembali</w:t>
      </w:r>
      <w:proofErr w:type="spellEnd"/>
      <w:r w:rsidR="00A273FB" w:rsidRPr="005E2283">
        <w:rPr>
          <w:lang w:val="en-US"/>
        </w:rPr>
        <w:t>.</w:t>
      </w:r>
    </w:p>
    <w:p w14:paraId="4FAFAFB0" w14:textId="21F3CAE8" w:rsidR="006A2F5E" w:rsidRDefault="006A2F5E" w:rsidP="006A2F5E">
      <w:pPr>
        <w:ind w:firstLine="567"/>
        <w:jc w:val="both"/>
        <w:rPr>
          <w:lang w:val="en-US"/>
        </w:rPr>
      </w:pPr>
    </w:p>
    <w:p w14:paraId="20BBE333" w14:textId="6307E8DA" w:rsidR="006A2F5E" w:rsidRDefault="006A2F5E" w:rsidP="006A2F5E">
      <w:pPr>
        <w:ind w:firstLine="567"/>
        <w:jc w:val="both"/>
        <w:rPr>
          <w:lang w:val="en-US"/>
        </w:rPr>
      </w:pPr>
    </w:p>
    <w:p w14:paraId="2CDFAA75" w14:textId="1B9B1B6E" w:rsidR="006A2F5E" w:rsidRDefault="006A2F5E" w:rsidP="00D73EF3">
      <w:pPr>
        <w:jc w:val="both"/>
        <w:rPr>
          <w:lang w:val="en-US"/>
        </w:rPr>
      </w:pPr>
    </w:p>
    <w:p w14:paraId="28780508" w14:textId="6A610A44" w:rsidR="006A2F5E" w:rsidRDefault="00D73EF3" w:rsidP="00D73EF3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D675FC2" wp14:editId="78BE06A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EFA09" w14:textId="58008173" w:rsidR="001576DB" w:rsidRDefault="001576DB" w:rsidP="00865315">
      <w:pPr>
        <w:ind w:firstLine="567"/>
        <w:jc w:val="both"/>
        <w:rPr>
          <w:lang w:val="en-US"/>
        </w:rPr>
      </w:pPr>
    </w:p>
    <w:p w14:paraId="352EBFB0" w14:textId="3983B259" w:rsidR="00400B55" w:rsidRDefault="00400B55" w:rsidP="00C21AD4">
      <w:pPr>
        <w:rPr>
          <w:lang w:val="en-US"/>
        </w:rPr>
      </w:pPr>
    </w:p>
    <w:p w14:paraId="24BDAF95" w14:textId="1C05A087" w:rsidR="001576DB" w:rsidRDefault="001576DB" w:rsidP="00170D4B">
      <w:pPr>
        <w:rPr>
          <w:lang w:val="en-US"/>
        </w:rPr>
      </w:pPr>
    </w:p>
    <w:p w14:paraId="1EEC13C4" w14:textId="4068DD66" w:rsidR="001576DB" w:rsidRDefault="001576DB" w:rsidP="00170D4B">
      <w:pPr>
        <w:rPr>
          <w:lang w:val="en-US"/>
        </w:rPr>
      </w:pPr>
      <w:r>
        <w:rPr>
          <w:noProof/>
        </w:rPr>
        <w:drawing>
          <wp:inline distT="0" distB="0" distL="0" distR="0" wp14:anchorId="796018A5" wp14:editId="0801C1B4">
            <wp:extent cx="5943600" cy="33420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27424" w14:textId="032E33A4" w:rsidR="00A37200" w:rsidRDefault="00A37200" w:rsidP="00170D4B">
      <w:pPr>
        <w:rPr>
          <w:lang w:val="en-US"/>
        </w:rPr>
      </w:pPr>
    </w:p>
    <w:p w14:paraId="1E7FD4A6" w14:textId="290DB562" w:rsidR="00A37200" w:rsidRDefault="00A37200" w:rsidP="00170D4B">
      <w:pPr>
        <w:rPr>
          <w:lang w:val="en-US"/>
        </w:rPr>
      </w:pPr>
    </w:p>
    <w:sectPr w:rsidR="00A37200" w:rsidSect="00865315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B0"/>
    <w:rsid w:val="00011CFC"/>
    <w:rsid w:val="000120E1"/>
    <w:rsid w:val="00016262"/>
    <w:rsid w:val="00016D0C"/>
    <w:rsid w:val="00033E2B"/>
    <w:rsid w:val="00037D0E"/>
    <w:rsid w:val="00041D63"/>
    <w:rsid w:val="00044B7C"/>
    <w:rsid w:val="00052705"/>
    <w:rsid w:val="00055B41"/>
    <w:rsid w:val="000724AA"/>
    <w:rsid w:val="00072E45"/>
    <w:rsid w:val="00084B22"/>
    <w:rsid w:val="000A3DF4"/>
    <w:rsid w:val="000A6384"/>
    <w:rsid w:val="000B73D4"/>
    <w:rsid w:val="000C234B"/>
    <w:rsid w:val="000C4982"/>
    <w:rsid w:val="000C65D6"/>
    <w:rsid w:val="000C7767"/>
    <w:rsid w:val="000F0FEA"/>
    <w:rsid w:val="000F1BD3"/>
    <w:rsid w:val="000F4C4A"/>
    <w:rsid w:val="00101E73"/>
    <w:rsid w:val="00103DBD"/>
    <w:rsid w:val="001274EE"/>
    <w:rsid w:val="00151DCA"/>
    <w:rsid w:val="001559C1"/>
    <w:rsid w:val="00156A58"/>
    <w:rsid w:val="001576DB"/>
    <w:rsid w:val="00164BA1"/>
    <w:rsid w:val="00166BF0"/>
    <w:rsid w:val="00170D4B"/>
    <w:rsid w:val="00175274"/>
    <w:rsid w:val="001770F6"/>
    <w:rsid w:val="0018323A"/>
    <w:rsid w:val="00185FD3"/>
    <w:rsid w:val="001A0362"/>
    <w:rsid w:val="001A6F36"/>
    <w:rsid w:val="001B2F16"/>
    <w:rsid w:val="001D0884"/>
    <w:rsid w:val="001D57C9"/>
    <w:rsid w:val="001D797F"/>
    <w:rsid w:val="001E32C3"/>
    <w:rsid w:val="002262FB"/>
    <w:rsid w:val="00227DFA"/>
    <w:rsid w:val="00230A55"/>
    <w:rsid w:val="00231191"/>
    <w:rsid w:val="00241C11"/>
    <w:rsid w:val="00263D8A"/>
    <w:rsid w:val="002740AC"/>
    <w:rsid w:val="002840CF"/>
    <w:rsid w:val="00292A49"/>
    <w:rsid w:val="00292E23"/>
    <w:rsid w:val="002A1468"/>
    <w:rsid w:val="002A6BEF"/>
    <w:rsid w:val="002B68B6"/>
    <w:rsid w:val="002C0541"/>
    <w:rsid w:val="002D3A77"/>
    <w:rsid w:val="002D4F57"/>
    <w:rsid w:val="002E2A45"/>
    <w:rsid w:val="002E6E3E"/>
    <w:rsid w:val="002F4330"/>
    <w:rsid w:val="003211D4"/>
    <w:rsid w:val="003274AB"/>
    <w:rsid w:val="0034013B"/>
    <w:rsid w:val="0034213C"/>
    <w:rsid w:val="00342E5D"/>
    <w:rsid w:val="00350497"/>
    <w:rsid w:val="003605D3"/>
    <w:rsid w:val="003606D6"/>
    <w:rsid w:val="003936D6"/>
    <w:rsid w:val="003B0DB7"/>
    <w:rsid w:val="003C16CA"/>
    <w:rsid w:val="003C3524"/>
    <w:rsid w:val="003C44D5"/>
    <w:rsid w:val="003D49A4"/>
    <w:rsid w:val="003E174B"/>
    <w:rsid w:val="003E500D"/>
    <w:rsid w:val="003E53DB"/>
    <w:rsid w:val="003F37B6"/>
    <w:rsid w:val="003F3AA5"/>
    <w:rsid w:val="003F515C"/>
    <w:rsid w:val="00400B55"/>
    <w:rsid w:val="00402AA2"/>
    <w:rsid w:val="004042E8"/>
    <w:rsid w:val="0040439A"/>
    <w:rsid w:val="004141A6"/>
    <w:rsid w:val="00422399"/>
    <w:rsid w:val="00426BCA"/>
    <w:rsid w:val="0043132B"/>
    <w:rsid w:val="00436C68"/>
    <w:rsid w:val="004662CD"/>
    <w:rsid w:val="00492266"/>
    <w:rsid w:val="004A778B"/>
    <w:rsid w:val="004A7F2C"/>
    <w:rsid w:val="004B6886"/>
    <w:rsid w:val="004C114C"/>
    <w:rsid w:val="004C2DB0"/>
    <w:rsid w:val="004C6D1C"/>
    <w:rsid w:val="004E4F62"/>
    <w:rsid w:val="004E713F"/>
    <w:rsid w:val="004F14EF"/>
    <w:rsid w:val="00521BC1"/>
    <w:rsid w:val="00525B41"/>
    <w:rsid w:val="00560447"/>
    <w:rsid w:val="00571539"/>
    <w:rsid w:val="00583B81"/>
    <w:rsid w:val="00586975"/>
    <w:rsid w:val="00587822"/>
    <w:rsid w:val="005A1048"/>
    <w:rsid w:val="005A24FD"/>
    <w:rsid w:val="005B20B2"/>
    <w:rsid w:val="005B5BB7"/>
    <w:rsid w:val="005C1459"/>
    <w:rsid w:val="005C4B3D"/>
    <w:rsid w:val="005D5C86"/>
    <w:rsid w:val="005D73DC"/>
    <w:rsid w:val="005E2283"/>
    <w:rsid w:val="005E54EA"/>
    <w:rsid w:val="00601F03"/>
    <w:rsid w:val="00607EEE"/>
    <w:rsid w:val="006105B3"/>
    <w:rsid w:val="00610DEE"/>
    <w:rsid w:val="00615A91"/>
    <w:rsid w:val="0061709A"/>
    <w:rsid w:val="006421D0"/>
    <w:rsid w:val="00644E9C"/>
    <w:rsid w:val="00650944"/>
    <w:rsid w:val="00656510"/>
    <w:rsid w:val="00661941"/>
    <w:rsid w:val="00663DF7"/>
    <w:rsid w:val="00663F9B"/>
    <w:rsid w:val="00676CB1"/>
    <w:rsid w:val="0067741D"/>
    <w:rsid w:val="00680C6A"/>
    <w:rsid w:val="00687155"/>
    <w:rsid w:val="00692393"/>
    <w:rsid w:val="00693C1E"/>
    <w:rsid w:val="00695EBB"/>
    <w:rsid w:val="006A0DB9"/>
    <w:rsid w:val="006A2F5E"/>
    <w:rsid w:val="006A59CE"/>
    <w:rsid w:val="006B2026"/>
    <w:rsid w:val="006B2BA6"/>
    <w:rsid w:val="006C0372"/>
    <w:rsid w:val="006F0DE6"/>
    <w:rsid w:val="006F1ACF"/>
    <w:rsid w:val="006F274E"/>
    <w:rsid w:val="006F3793"/>
    <w:rsid w:val="006F768F"/>
    <w:rsid w:val="00700F09"/>
    <w:rsid w:val="00732804"/>
    <w:rsid w:val="00734A60"/>
    <w:rsid w:val="00737664"/>
    <w:rsid w:val="00747637"/>
    <w:rsid w:val="0076669A"/>
    <w:rsid w:val="0077625B"/>
    <w:rsid w:val="007A6A4C"/>
    <w:rsid w:val="007C3258"/>
    <w:rsid w:val="007F4F31"/>
    <w:rsid w:val="00804628"/>
    <w:rsid w:val="008245D3"/>
    <w:rsid w:val="00825566"/>
    <w:rsid w:val="008278AB"/>
    <w:rsid w:val="00841D3D"/>
    <w:rsid w:val="008557F3"/>
    <w:rsid w:val="00856BC9"/>
    <w:rsid w:val="008601BE"/>
    <w:rsid w:val="00860AA3"/>
    <w:rsid w:val="0086210F"/>
    <w:rsid w:val="008639D4"/>
    <w:rsid w:val="00865315"/>
    <w:rsid w:val="00870193"/>
    <w:rsid w:val="008A1A56"/>
    <w:rsid w:val="008A67C2"/>
    <w:rsid w:val="008B5BF5"/>
    <w:rsid w:val="008D1D19"/>
    <w:rsid w:val="008D26F0"/>
    <w:rsid w:val="008D385B"/>
    <w:rsid w:val="008D47C8"/>
    <w:rsid w:val="008D6565"/>
    <w:rsid w:val="008E5244"/>
    <w:rsid w:val="008F017D"/>
    <w:rsid w:val="008F0D75"/>
    <w:rsid w:val="009005E9"/>
    <w:rsid w:val="00902BAF"/>
    <w:rsid w:val="00906A2C"/>
    <w:rsid w:val="009124BA"/>
    <w:rsid w:val="00913019"/>
    <w:rsid w:val="00923FD0"/>
    <w:rsid w:val="009271CD"/>
    <w:rsid w:val="009339CA"/>
    <w:rsid w:val="00935F00"/>
    <w:rsid w:val="00944AE3"/>
    <w:rsid w:val="0095460E"/>
    <w:rsid w:val="00955104"/>
    <w:rsid w:val="0097420F"/>
    <w:rsid w:val="009841D0"/>
    <w:rsid w:val="00986061"/>
    <w:rsid w:val="009945C9"/>
    <w:rsid w:val="00995125"/>
    <w:rsid w:val="009A0A58"/>
    <w:rsid w:val="009C6793"/>
    <w:rsid w:val="009D2E25"/>
    <w:rsid w:val="009E2FD1"/>
    <w:rsid w:val="009F1132"/>
    <w:rsid w:val="009F23B8"/>
    <w:rsid w:val="009F7373"/>
    <w:rsid w:val="00A06146"/>
    <w:rsid w:val="00A06A7A"/>
    <w:rsid w:val="00A0704D"/>
    <w:rsid w:val="00A1276C"/>
    <w:rsid w:val="00A15D3A"/>
    <w:rsid w:val="00A20D8E"/>
    <w:rsid w:val="00A273FB"/>
    <w:rsid w:val="00A274B5"/>
    <w:rsid w:val="00A37200"/>
    <w:rsid w:val="00A5054B"/>
    <w:rsid w:val="00A50C59"/>
    <w:rsid w:val="00A561D6"/>
    <w:rsid w:val="00A648A9"/>
    <w:rsid w:val="00A67A46"/>
    <w:rsid w:val="00A77694"/>
    <w:rsid w:val="00AA101A"/>
    <w:rsid w:val="00AB088E"/>
    <w:rsid w:val="00AE67AD"/>
    <w:rsid w:val="00AF46B0"/>
    <w:rsid w:val="00AF7A29"/>
    <w:rsid w:val="00B12185"/>
    <w:rsid w:val="00B17AEA"/>
    <w:rsid w:val="00B23A35"/>
    <w:rsid w:val="00B31147"/>
    <w:rsid w:val="00B312D3"/>
    <w:rsid w:val="00B37D18"/>
    <w:rsid w:val="00B4169F"/>
    <w:rsid w:val="00B528DD"/>
    <w:rsid w:val="00B56E11"/>
    <w:rsid w:val="00B701F7"/>
    <w:rsid w:val="00B8495C"/>
    <w:rsid w:val="00BB1529"/>
    <w:rsid w:val="00BB3211"/>
    <w:rsid w:val="00BB7468"/>
    <w:rsid w:val="00BC3D99"/>
    <w:rsid w:val="00BC4D18"/>
    <w:rsid w:val="00BC5444"/>
    <w:rsid w:val="00BD6623"/>
    <w:rsid w:val="00BE09AF"/>
    <w:rsid w:val="00BE56BB"/>
    <w:rsid w:val="00BE795B"/>
    <w:rsid w:val="00BF31B4"/>
    <w:rsid w:val="00C028D2"/>
    <w:rsid w:val="00C30937"/>
    <w:rsid w:val="00C31590"/>
    <w:rsid w:val="00C34039"/>
    <w:rsid w:val="00C346D3"/>
    <w:rsid w:val="00C37DF1"/>
    <w:rsid w:val="00C50B67"/>
    <w:rsid w:val="00C66B93"/>
    <w:rsid w:val="00C85003"/>
    <w:rsid w:val="00C859CB"/>
    <w:rsid w:val="00C86772"/>
    <w:rsid w:val="00CC4D26"/>
    <w:rsid w:val="00CC622E"/>
    <w:rsid w:val="00CD5A76"/>
    <w:rsid w:val="00CE5C5B"/>
    <w:rsid w:val="00D022AD"/>
    <w:rsid w:val="00D0575C"/>
    <w:rsid w:val="00D1624A"/>
    <w:rsid w:val="00D30AC0"/>
    <w:rsid w:val="00D311BE"/>
    <w:rsid w:val="00D320E3"/>
    <w:rsid w:val="00D45E2B"/>
    <w:rsid w:val="00D503FC"/>
    <w:rsid w:val="00D567CC"/>
    <w:rsid w:val="00D627AB"/>
    <w:rsid w:val="00D635DD"/>
    <w:rsid w:val="00D704D8"/>
    <w:rsid w:val="00D73EF3"/>
    <w:rsid w:val="00D77489"/>
    <w:rsid w:val="00D83F4D"/>
    <w:rsid w:val="00D8658E"/>
    <w:rsid w:val="00D87AE6"/>
    <w:rsid w:val="00D9065F"/>
    <w:rsid w:val="00DA1CD8"/>
    <w:rsid w:val="00DA291E"/>
    <w:rsid w:val="00DA5FE7"/>
    <w:rsid w:val="00DA7487"/>
    <w:rsid w:val="00DB6634"/>
    <w:rsid w:val="00DC6DC1"/>
    <w:rsid w:val="00DE203E"/>
    <w:rsid w:val="00DF5CBC"/>
    <w:rsid w:val="00E115B1"/>
    <w:rsid w:val="00E36311"/>
    <w:rsid w:val="00E40FF4"/>
    <w:rsid w:val="00E43FCC"/>
    <w:rsid w:val="00E46393"/>
    <w:rsid w:val="00E50CDE"/>
    <w:rsid w:val="00E737AA"/>
    <w:rsid w:val="00E8153B"/>
    <w:rsid w:val="00E81616"/>
    <w:rsid w:val="00E856BD"/>
    <w:rsid w:val="00EA241F"/>
    <w:rsid w:val="00EB06F9"/>
    <w:rsid w:val="00EB34B8"/>
    <w:rsid w:val="00EC7D68"/>
    <w:rsid w:val="00ED4F51"/>
    <w:rsid w:val="00EE767E"/>
    <w:rsid w:val="00F02ACB"/>
    <w:rsid w:val="00F02BB4"/>
    <w:rsid w:val="00F054F3"/>
    <w:rsid w:val="00F12191"/>
    <w:rsid w:val="00F21B26"/>
    <w:rsid w:val="00F231C0"/>
    <w:rsid w:val="00F233DF"/>
    <w:rsid w:val="00F331BF"/>
    <w:rsid w:val="00F36C8C"/>
    <w:rsid w:val="00F404B0"/>
    <w:rsid w:val="00F50A32"/>
    <w:rsid w:val="00F536E6"/>
    <w:rsid w:val="00F66AE4"/>
    <w:rsid w:val="00F73A36"/>
    <w:rsid w:val="00F81D1E"/>
    <w:rsid w:val="00F827B3"/>
    <w:rsid w:val="00F86C85"/>
    <w:rsid w:val="00FA6622"/>
    <w:rsid w:val="00FB0BEA"/>
    <w:rsid w:val="00FB2B83"/>
    <w:rsid w:val="00FB4053"/>
    <w:rsid w:val="00FD0C8A"/>
    <w:rsid w:val="00FE02DE"/>
    <w:rsid w:val="00FE2A2D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5712"/>
  <w15:chartTrackingRefBased/>
  <w15:docId w15:val="{83B69337-2BD1-BD42-BF27-EBFF5BD5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88E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480</Words>
  <Characters>3303</Characters>
  <Application>Microsoft Office Word</Application>
  <DocSecurity>0</DocSecurity>
  <Lines>62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Nawangsari</dc:creator>
  <cp:keywords/>
  <dc:description/>
  <cp:lastModifiedBy>fran sisca</cp:lastModifiedBy>
  <cp:revision>38</cp:revision>
  <dcterms:created xsi:type="dcterms:W3CDTF">2022-12-08T13:38:00Z</dcterms:created>
  <dcterms:modified xsi:type="dcterms:W3CDTF">2022-12-09T08:53:00Z</dcterms:modified>
</cp:coreProperties>
</file>